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240"/>
        <w:tblW w:w="9628" w:type="dxa"/>
        <w:tblCellSpacing w:w="22" w:type="dxa"/>
        <w:shd w:val="clear" w:color="auto" w:fill="FFFFFF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9628"/>
      </w:tblGrid>
      <w:tr w:rsidR="00993142" w:rsidRPr="004E2C77" w:rsidTr="0099314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3142" w:rsidRPr="004E2C77" w:rsidRDefault="00993142" w:rsidP="00993142">
            <w:pPr>
              <w:spacing w:after="0" w:line="240" w:lineRule="auto"/>
              <w:ind w:left="3690" w:hanging="369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Job Title:                     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Library Trustee</w:t>
            </w:r>
          </w:p>
        </w:tc>
      </w:tr>
      <w:tr w:rsidR="00993142" w:rsidRPr="004E2C77" w:rsidTr="0099314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3142" w:rsidRPr="004E2C77" w:rsidRDefault="00993142" w:rsidP="00993142">
            <w:pPr>
              <w:spacing w:after="0" w:line="240" w:lineRule="auto"/>
              <w:ind w:left="2520" w:hanging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Accountable To:         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taxpayers, elected officials as applicable, and the people served by the library.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993142" w:rsidRPr="004E2C77" w:rsidTr="0099314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3142" w:rsidRPr="004E2C77" w:rsidRDefault="00993142" w:rsidP="00953F51">
            <w:pPr>
              <w:spacing w:after="0" w:line="240" w:lineRule="auto"/>
              <w:ind w:left="2520" w:hanging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85992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Responsibilities: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          Serves on a seven (7) member board helping to establish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policies and long-term goals for the library; promotes and advocates for the library in the community; and, if applicable, hires and evaluates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ibrary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irector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fiscal officer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.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 </w:t>
            </w:r>
          </w:p>
        </w:tc>
      </w:tr>
      <w:tr w:rsidR="00993142" w:rsidRPr="004E2C77" w:rsidTr="00993142">
        <w:trPr>
          <w:tblCellSpacing w:w="22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93142" w:rsidRPr="004E2C77" w:rsidRDefault="00993142" w:rsidP="00993142">
            <w:pPr>
              <w:spacing w:after="0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Attends all board meetings and participates appropriately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tabs>
                <w:tab w:val="left" w:pos="3150"/>
              </w:tabs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prepares for board meetings by reading board minutes and other materials sent out before the board meeting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tabs>
                <w:tab w:val="left" w:pos="2400"/>
              </w:tabs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serves on committees as assigned by board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President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lends expertise and leadership to the board for the good of the library</w:t>
            </w:r>
          </w:p>
          <w:p w:rsidR="00993142" w:rsidRPr="004E2C77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Helps establish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clear by-laws which outline operating procedures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Helps to e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stablish library policies and reviews them on an annual basis, updating as needed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Strives for adequate funding levels for library operations and maintains a clear picture of the library's financial situation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assists in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the appropriation and budgeting of funds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requests funding from outside sources when necessary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regularly reviews financial reports of current income and expenses</w:t>
            </w:r>
          </w:p>
          <w:p w:rsidR="00993142" w:rsidRPr="004E2C77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Becomes informed about the services offered by the library and promotes these services in the community</w:t>
            </w:r>
          </w:p>
          <w:p w:rsidR="00993142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Encourages ongoing strategic planning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knowledge of the library’s strategic initiative</w:t>
            </w:r>
          </w:p>
          <w:p w:rsidR="00993142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helps update the library’s strategies on a triannual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lastRenderedPageBreak/>
              <w:t>basis</w:t>
            </w:r>
          </w:p>
          <w:p w:rsidR="00993142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Regularly evaluates the performance of the library director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and fiscal officer</w:t>
            </w: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, taking action if appropriate</w:t>
            </w: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 xml:space="preserve">Adheres to the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Ohio Sunshine Laws</w:t>
            </w:r>
          </w:p>
          <w:p w:rsidR="00993142" w:rsidRPr="001900D2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Supports basic library tenets such as: Intellectual Freedom, Freedom to Read, Confidentiality of Patron Records, Library Bill of Rights, and the Public's Right to Information</w:t>
            </w: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1900D2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Becomes aware of local, state and federal library laws and issues, taking action when appropriate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participates in Library Legislative Day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if serving as Board President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contacts local and state elected officials as needed</w:t>
            </w:r>
          </w:p>
          <w:p w:rsidR="00993142" w:rsidRPr="004E2C77" w:rsidRDefault="00993142" w:rsidP="00993142">
            <w:pPr>
              <w:spacing w:after="0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Abides by majority decisions reached by the Board and publicly supports these decisions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Follows the established chain of command for effecting change, working through the library director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Reviews and signs significant or costly contracts if appropriate </w:t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</w: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br/>
              <w:t>Keeps up with current library trends and practices through: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reading the literature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attending professional meetings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visiting other libraries</w:t>
            </w:r>
          </w:p>
          <w:p w:rsidR="00993142" w:rsidRPr="004E2C77" w:rsidRDefault="00993142" w:rsidP="0099314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3150" w:firstLine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E2C77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talking to trustees from other libraries</w:t>
            </w:r>
          </w:p>
          <w:p w:rsidR="00993142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Makes decisions on the acquisition, improvement, maintenance, insurance, use and disposition of properties</w:t>
            </w:r>
          </w:p>
          <w:p w:rsidR="00993142" w:rsidRDefault="00993142" w:rsidP="00993142">
            <w:pPr>
              <w:spacing w:before="100" w:beforeAutospacing="1" w:after="100" w:afterAutospacing="1" w:line="240" w:lineRule="auto"/>
              <w:ind w:left="252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Supports the establishment and maintenance of the library and library services</w:t>
            </w:r>
          </w:p>
          <w:p w:rsidR="004E2C77" w:rsidRPr="004E2C77" w:rsidRDefault="000B55B4" w:rsidP="009931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</w:tbl>
    <w:p w:rsidR="001474DE" w:rsidRDefault="00511374" w:rsidP="00511374">
      <w:pPr>
        <w:ind w:left="2520" w:hanging="2520"/>
        <w:rPr>
          <w:rFonts w:ascii="Arial" w:eastAsia="Times New Roman" w:hAnsi="Arial" w:cs="Arial"/>
          <w:color w:val="000000"/>
          <w:sz w:val="24"/>
          <w:szCs w:val="24"/>
        </w:rPr>
      </w:pPr>
      <w:r w:rsidRPr="00511374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Qualifications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:             </w:t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t>Commitment to provide the best possible library service for the community</w:t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  <w:t>An abiding interest in the library and the community</w:t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lastRenderedPageBreak/>
        <w:t>Knowledge of the political climate of the community</w:t>
      </w:r>
      <w:r>
        <w:rPr>
          <w:rFonts w:ascii="Arial" w:eastAsia="Times New Roman" w:hAnsi="Arial" w:cs="Arial"/>
          <w:color w:val="000000"/>
          <w:sz w:val="24"/>
          <w:szCs w:val="24"/>
        </w:rPr>
        <w:t>, county and state</w:t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  <w:t>Support for local, state, and national library organizations, joining those deemed most appropriate</w:t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4E2C77">
        <w:rPr>
          <w:rFonts w:ascii="Arial" w:eastAsia="Times New Roman" w:hAnsi="Arial" w:cs="Arial"/>
          <w:color w:val="000000"/>
          <w:sz w:val="24"/>
          <w:szCs w:val="24"/>
        </w:rPr>
        <w:br/>
        <w:t>Readiness to devote time and effort to the duties of trusteeship</w:t>
      </w:r>
      <w:r w:rsidR="001474DE" w:rsidRPr="001474D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</w:p>
    <w:p w:rsidR="007323FE" w:rsidRDefault="001474DE" w:rsidP="001474DE">
      <w:pPr>
        <w:ind w:left="2520"/>
        <w:rPr>
          <w:rFonts w:ascii="Arial" w:eastAsia="Times New Roman" w:hAnsi="Arial" w:cs="Arial"/>
          <w:color w:val="000000"/>
          <w:sz w:val="24"/>
          <w:szCs w:val="24"/>
        </w:rPr>
      </w:pPr>
      <w:r w:rsidRPr="004E2C77">
        <w:rPr>
          <w:rFonts w:ascii="Arial" w:eastAsia="Times New Roman" w:hAnsi="Arial" w:cs="Arial"/>
          <w:color w:val="000000"/>
          <w:sz w:val="24"/>
          <w:szCs w:val="24"/>
        </w:rPr>
        <w:t>Ability to work with people, lead meetings, and communicate effectively</w:t>
      </w:r>
    </w:p>
    <w:p w:rsidR="001474DE" w:rsidRDefault="001474DE" w:rsidP="00511374">
      <w:pPr>
        <w:ind w:left="2520" w:hanging="2520"/>
        <w:rPr>
          <w:rFonts w:ascii="Arial" w:eastAsia="Times New Roman" w:hAnsi="Arial" w:cs="Arial"/>
          <w:color w:val="000000"/>
          <w:sz w:val="24"/>
          <w:szCs w:val="24"/>
        </w:rPr>
      </w:pPr>
      <w:r w:rsidRPr="001474DE">
        <w:rPr>
          <w:rFonts w:ascii="Arial" w:eastAsia="Times New Roman" w:hAnsi="Arial" w:cs="Arial"/>
          <w:b/>
          <w:color w:val="000000"/>
          <w:sz w:val="24"/>
          <w:szCs w:val="24"/>
        </w:rPr>
        <w:t>Time Commitment:</w:t>
      </w:r>
      <w:r w:rsidRPr="001474DE"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Pr="001474DE">
        <w:rPr>
          <w:rFonts w:ascii="Arial" w:eastAsia="Times New Roman" w:hAnsi="Arial" w:cs="Arial"/>
          <w:color w:val="000000"/>
          <w:sz w:val="24"/>
          <w:szCs w:val="24"/>
        </w:rPr>
        <w:t xml:space="preserve">Board members are expected to attend </w:t>
      </w:r>
      <w:r w:rsidR="00953F51">
        <w:rPr>
          <w:rFonts w:ascii="Arial" w:eastAsia="Times New Roman" w:hAnsi="Arial" w:cs="Arial"/>
          <w:color w:val="000000"/>
          <w:sz w:val="24"/>
          <w:szCs w:val="24"/>
        </w:rPr>
        <w:t xml:space="preserve">at least </w:t>
      </w:r>
      <w:r w:rsidRPr="001474DE">
        <w:rPr>
          <w:rFonts w:ascii="Arial" w:eastAsia="Times New Roman" w:hAnsi="Arial" w:cs="Arial"/>
          <w:color w:val="000000"/>
          <w:sz w:val="24"/>
          <w:szCs w:val="24"/>
        </w:rPr>
        <w:t xml:space="preserve">one (1) </w:t>
      </w:r>
      <w:r>
        <w:rPr>
          <w:rFonts w:ascii="Arial" w:eastAsia="Times New Roman" w:hAnsi="Arial" w:cs="Arial"/>
          <w:color w:val="000000"/>
          <w:sz w:val="24"/>
          <w:szCs w:val="24"/>
        </w:rPr>
        <w:t>b</w:t>
      </w:r>
      <w:r w:rsidRPr="001474DE">
        <w:rPr>
          <w:rFonts w:ascii="Arial" w:eastAsia="Times New Roman" w:hAnsi="Arial" w:cs="Arial"/>
          <w:color w:val="000000"/>
          <w:sz w:val="24"/>
          <w:szCs w:val="24"/>
        </w:rPr>
        <w:t>oard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meeting per month</w:t>
      </w:r>
    </w:p>
    <w:p w:rsidR="001474DE" w:rsidRDefault="001474DE" w:rsidP="00511374">
      <w:pPr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ab/>
      </w:r>
      <w:r w:rsidR="00485992" w:rsidRPr="00485992">
        <w:rPr>
          <w:rFonts w:ascii="Arial" w:eastAsia="Times New Roman" w:hAnsi="Arial" w:cs="Arial"/>
          <w:color w:val="000000"/>
          <w:sz w:val="24"/>
          <w:szCs w:val="24"/>
        </w:rPr>
        <w:t>Each Board member serves on at least one board committee.</w:t>
      </w:r>
      <w:r w:rsidR="00485992" w:rsidRPr="00485992">
        <w:rPr>
          <w:rFonts w:ascii="Arial" w:hAnsi="Arial" w:cs="Arial"/>
          <w:sz w:val="24"/>
          <w:szCs w:val="24"/>
        </w:rPr>
        <w:t xml:space="preserve"> Committee meetings are scheduled at the availability of the trustees and are held two (2) to three (3) time per year. </w:t>
      </w:r>
    </w:p>
    <w:p w:rsidR="00485992" w:rsidRDefault="00485992" w:rsidP="00511374">
      <w:pPr>
        <w:ind w:left="2520" w:hanging="25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All meetings last between 1 and 3 hours.</w:t>
      </w:r>
    </w:p>
    <w:p w:rsidR="00485992" w:rsidRPr="00485992" w:rsidRDefault="00485992" w:rsidP="00511374">
      <w:pPr>
        <w:ind w:left="2520" w:hanging="2520"/>
        <w:rPr>
          <w:rFonts w:ascii="Arial" w:hAnsi="Arial" w:cs="Arial"/>
          <w:sz w:val="24"/>
          <w:szCs w:val="24"/>
        </w:rPr>
      </w:pPr>
      <w:r w:rsidRPr="00485992">
        <w:rPr>
          <w:rFonts w:ascii="Arial" w:hAnsi="Arial" w:cs="Arial"/>
          <w:b/>
          <w:sz w:val="24"/>
          <w:szCs w:val="24"/>
        </w:rPr>
        <w:t>Salary:</w:t>
      </w:r>
      <w:r w:rsidRPr="0048599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$</w:t>
      </w:r>
      <w:proofErr w:type="gramStart"/>
      <w:r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 All</w:t>
      </w:r>
      <w:proofErr w:type="gramEnd"/>
      <w:r>
        <w:rPr>
          <w:rFonts w:ascii="Arial" w:hAnsi="Arial" w:cs="Arial"/>
          <w:sz w:val="24"/>
          <w:szCs w:val="24"/>
        </w:rPr>
        <w:t xml:space="preserve"> library trustees serve without compensation.</w:t>
      </w:r>
    </w:p>
    <w:sectPr w:rsidR="00485992" w:rsidRPr="004859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F816E0"/>
    <w:multiLevelType w:val="hybridMultilevel"/>
    <w:tmpl w:val="77F44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42"/>
    <w:rsid w:val="000B55B4"/>
    <w:rsid w:val="001474DE"/>
    <w:rsid w:val="00270839"/>
    <w:rsid w:val="00421E51"/>
    <w:rsid w:val="00450A5F"/>
    <w:rsid w:val="00485992"/>
    <w:rsid w:val="00511374"/>
    <w:rsid w:val="007323FE"/>
    <w:rsid w:val="00933A3F"/>
    <w:rsid w:val="00953F51"/>
    <w:rsid w:val="00993142"/>
    <w:rsid w:val="009E03F0"/>
    <w:rsid w:val="00A16CFC"/>
    <w:rsid w:val="00B1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E03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3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3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3F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94EC1-3F0E-4234-AEC7-6EB49EAB4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Howard</dc:creator>
  <cp:lastModifiedBy>pplstaff</cp:lastModifiedBy>
  <cp:revision>2</cp:revision>
  <cp:lastPrinted>2016-11-02T18:47:00Z</cp:lastPrinted>
  <dcterms:created xsi:type="dcterms:W3CDTF">2017-11-01T18:20:00Z</dcterms:created>
  <dcterms:modified xsi:type="dcterms:W3CDTF">2017-11-01T18:20:00Z</dcterms:modified>
</cp:coreProperties>
</file>