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0F30195F" w:rsidR="00284C3A" w:rsidRPr="00DF1EFB" w:rsidRDefault="00284C3A" w:rsidP="00392C26">
      <w:pPr>
        <w:spacing w:after="0" w:line="240" w:lineRule="auto"/>
        <w:jc w:val="center"/>
        <w:rPr>
          <w:rFonts w:cs="Arial"/>
          <w:szCs w:val="24"/>
        </w:rPr>
      </w:pPr>
      <w:bookmarkStart w:id="0" w:name="_GoBack"/>
      <w:bookmarkEnd w:id="0"/>
      <w:r w:rsidRPr="006F0BAA">
        <w:rPr>
          <w:rFonts w:cs="Arial"/>
          <w:szCs w:val="24"/>
        </w:rPr>
        <w:t xml:space="preserve">PICKERINGTON </w:t>
      </w:r>
      <w:r w:rsidRPr="00DF1EFB">
        <w:rPr>
          <w:rFonts w:cs="Arial"/>
          <w:szCs w:val="24"/>
        </w:rPr>
        <w:t>PUBLIC LIBRARY BOARD OF TRUSTEES MEETING</w:t>
      </w:r>
      <w:r w:rsidR="008863BC" w:rsidRPr="00DF1EFB">
        <w:rPr>
          <w:rFonts w:cs="Arial"/>
          <w:szCs w:val="24"/>
        </w:rPr>
        <w:br/>
      </w:r>
      <w:r w:rsidR="0065360A" w:rsidRPr="00DF1EFB">
        <w:rPr>
          <w:rFonts w:cs="Arial"/>
          <w:szCs w:val="24"/>
        </w:rPr>
        <w:t>September 20, 2021</w:t>
      </w:r>
    </w:p>
    <w:p w14:paraId="1CFAAB3D" w14:textId="77777777" w:rsidR="00004E2D" w:rsidRPr="00DF1EFB" w:rsidRDefault="00004E2D" w:rsidP="00392C26">
      <w:pPr>
        <w:spacing w:after="0" w:line="240" w:lineRule="auto"/>
        <w:rPr>
          <w:rFonts w:cs="Arial"/>
          <w:szCs w:val="24"/>
        </w:rPr>
      </w:pPr>
    </w:p>
    <w:p w14:paraId="2FA6740A" w14:textId="07EE34E3" w:rsidR="00284C3A" w:rsidRPr="00DF1EFB" w:rsidRDefault="00284C3A" w:rsidP="00392C26">
      <w:pPr>
        <w:spacing w:after="0" w:line="240" w:lineRule="auto"/>
        <w:rPr>
          <w:rFonts w:cs="Arial"/>
          <w:szCs w:val="24"/>
        </w:rPr>
      </w:pPr>
      <w:r w:rsidRPr="00DF1EFB">
        <w:rPr>
          <w:rFonts w:cs="Arial"/>
          <w:szCs w:val="24"/>
        </w:rPr>
        <w:t xml:space="preserve">The Board of Trustees of the Pickerington Public Library met in regular session on </w:t>
      </w:r>
      <w:r w:rsidR="0065360A" w:rsidRPr="00DF1EFB">
        <w:rPr>
          <w:rFonts w:cs="Arial"/>
          <w:szCs w:val="24"/>
        </w:rPr>
        <w:t>September 20</w:t>
      </w:r>
      <w:r w:rsidR="0024179F" w:rsidRPr="00DF1EFB">
        <w:rPr>
          <w:rFonts w:cs="Arial"/>
          <w:szCs w:val="24"/>
        </w:rPr>
        <w:t>,</w:t>
      </w:r>
      <w:r w:rsidR="00E33B2B" w:rsidRPr="00DF1EFB">
        <w:rPr>
          <w:rFonts w:cs="Arial"/>
          <w:szCs w:val="24"/>
        </w:rPr>
        <w:t xml:space="preserve"> </w:t>
      </w:r>
      <w:r w:rsidR="001B317B" w:rsidRPr="00DF1EFB">
        <w:rPr>
          <w:rFonts w:cs="Arial"/>
          <w:szCs w:val="24"/>
        </w:rPr>
        <w:t>2021</w:t>
      </w:r>
      <w:r w:rsidRPr="00DF1EFB">
        <w:rPr>
          <w:rFonts w:cs="Arial"/>
          <w:szCs w:val="24"/>
        </w:rPr>
        <w:t xml:space="preserve"> at </w:t>
      </w:r>
      <w:r w:rsidR="00403820" w:rsidRPr="00DF1EFB">
        <w:rPr>
          <w:rFonts w:cs="Arial"/>
          <w:szCs w:val="24"/>
        </w:rPr>
        <w:t>7:01</w:t>
      </w:r>
      <w:r w:rsidR="00680499" w:rsidRPr="00DF1EFB">
        <w:rPr>
          <w:rFonts w:cs="Arial"/>
          <w:szCs w:val="24"/>
        </w:rPr>
        <w:t xml:space="preserve"> </w:t>
      </w:r>
      <w:r w:rsidR="00F906DE" w:rsidRPr="00DF1EFB">
        <w:rPr>
          <w:rFonts w:cs="Arial"/>
          <w:szCs w:val="24"/>
        </w:rPr>
        <w:t>p</w:t>
      </w:r>
      <w:r w:rsidR="00680499" w:rsidRPr="00DF1EFB">
        <w:rPr>
          <w:rFonts w:cs="Arial"/>
          <w:szCs w:val="24"/>
        </w:rPr>
        <w:t>.</w:t>
      </w:r>
      <w:r w:rsidR="00F906DE" w:rsidRPr="00DF1EFB">
        <w:rPr>
          <w:rFonts w:cs="Arial"/>
          <w:szCs w:val="24"/>
        </w:rPr>
        <w:t>m</w:t>
      </w:r>
      <w:r w:rsidR="00680499" w:rsidRPr="00DF1EFB">
        <w:rPr>
          <w:rFonts w:cs="Arial"/>
          <w:szCs w:val="24"/>
        </w:rPr>
        <w:t>.</w:t>
      </w:r>
      <w:r w:rsidRPr="00DF1EFB">
        <w:rPr>
          <w:rFonts w:cs="Arial"/>
          <w:szCs w:val="24"/>
        </w:rPr>
        <w:t xml:space="preserve"> in the Pickerington Public Library</w:t>
      </w:r>
      <w:r w:rsidR="009B2B20" w:rsidRPr="00DF1EFB">
        <w:rPr>
          <w:rFonts w:cs="Arial"/>
          <w:szCs w:val="24"/>
        </w:rPr>
        <w:t xml:space="preserve"> </w:t>
      </w:r>
      <w:r w:rsidRPr="00DF1EFB">
        <w:rPr>
          <w:rFonts w:cs="Arial"/>
          <w:szCs w:val="24"/>
        </w:rPr>
        <w:t>at 201 Opportunity Way</w:t>
      </w:r>
      <w:r w:rsidR="00FC4F79" w:rsidRPr="00DF1EFB">
        <w:rPr>
          <w:rFonts w:cs="Arial"/>
          <w:szCs w:val="24"/>
        </w:rPr>
        <w:t>, Pickerington, OH 43147</w:t>
      </w:r>
      <w:r w:rsidRPr="00DF1EFB">
        <w:rPr>
          <w:rFonts w:cs="Arial"/>
          <w:szCs w:val="24"/>
        </w:rPr>
        <w:t>.  Members present were Cristie Hammond</w:t>
      </w:r>
      <w:r w:rsidR="008863BC" w:rsidRPr="00DF1EFB">
        <w:rPr>
          <w:rFonts w:cs="Arial"/>
          <w:szCs w:val="24"/>
        </w:rPr>
        <w:t>,</w:t>
      </w:r>
      <w:r w:rsidR="00B053EC" w:rsidRPr="00DF1EFB">
        <w:rPr>
          <w:rFonts w:cs="Arial"/>
          <w:szCs w:val="24"/>
        </w:rPr>
        <w:t xml:space="preserve"> Mike Jones,</w:t>
      </w:r>
      <w:r w:rsidR="000C7EAF" w:rsidRPr="00DF1EFB">
        <w:rPr>
          <w:rFonts w:cs="Arial"/>
          <w:szCs w:val="24"/>
        </w:rPr>
        <w:t xml:space="preserve"> Mary Herron</w:t>
      </w:r>
      <w:r w:rsidRPr="00DF1EFB">
        <w:rPr>
          <w:rFonts w:cs="Arial"/>
          <w:szCs w:val="24"/>
        </w:rPr>
        <w:t xml:space="preserve">, </w:t>
      </w:r>
      <w:r w:rsidR="00E43650" w:rsidRPr="00DF1EFB">
        <w:rPr>
          <w:rFonts w:cs="Arial"/>
          <w:szCs w:val="24"/>
        </w:rPr>
        <w:t>Jennifer Hess, and</w:t>
      </w:r>
      <w:r w:rsidR="00B32CA8" w:rsidRPr="00DF1EFB">
        <w:rPr>
          <w:rFonts w:cs="Arial"/>
          <w:szCs w:val="24"/>
        </w:rPr>
        <w:t xml:space="preserve"> </w:t>
      </w:r>
      <w:r w:rsidR="00E43650" w:rsidRPr="00DF1EFB">
        <w:rPr>
          <w:rFonts w:cs="Arial"/>
          <w:szCs w:val="24"/>
        </w:rPr>
        <w:t>Berneice Ritter</w:t>
      </w:r>
      <w:r w:rsidRPr="00DF1EFB">
        <w:rPr>
          <w:rFonts w:cs="Arial"/>
          <w:szCs w:val="24"/>
        </w:rPr>
        <w:t>.  Staff members present: Tony Howard, Library Director, Brenda Oliver, Fiscal Officer</w:t>
      </w:r>
      <w:r w:rsidR="008863BC" w:rsidRPr="00DF1EFB">
        <w:rPr>
          <w:rFonts w:cs="Arial"/>
          <w:szCs w:val="24"/>
        </w:rPr>
        <w:t xml:space="preserve">, </w:t>
      </w:r>
      <w:r w:rsidRPr="00DF1EFB">
        <w:rPr>
          <w:rFonts w:cs="Arial"/>
          <w:szCs w:val="24"/>
        </w:rPr>
        <w:t xml:space="preserve">Colleen Bauman, Community </w:t>
      </w:r>
      <w:r w:rsidR="009B2B20" w:rsidRPr="00DF1EFB">
        <w:rPr>
          <w:rFonts w:cs="Arial"/>
          <w:szCs w:val="24"/>
        </w:rPr>
        <w:t>Engagement Manager and Norma Lockney, Deputy Fiscal Officer</w:t>
      </w:r>
      <w:r w:rsidRPr="00DF1EFB">
        <w:rPr>
          <w:rFonts w:cs="Arial"/>
          <w:szCs w:val="24"/>
        </w:rPr>
        <w:t>.</w:t>
      </w:r>
      <w:r w:rsidR="000D3604" w:rsidRPr="00DF1EFB">
        <w:rPr>
          <w:rFonts w:cs="Arial"/>
          <w:szCs w:val="24"/>
        </w:rPr>
        <w:t xml:space="preserve"> </w:t>
      </w:r>
    </w:p>
    <w:p w14:paraId="2975C927" w14:textId="77777777" w:rsidR="00392C26" w:rsidRPr="00DF1EFB" w:rsidRDefault="00392C26" w:rsidP="00392C26">
      <w:pPr>
        <w:spacing w:after="0" w:line="240" w:lineRule="auto"/>
        <w:rPr>
          <w:rFonts w:cs="Arial"/>
          <w:szCs w:val="24"/>
        </w:rPr>
      </w:pPr>
    </w:p>
    <w:p w14:paraId="61BEF7BC" w14:textId="554B50EA" w:rsidR="008863BC" w:rsidRPr="00DF1EFB" w:rsidRDefault="008863BC" w:rsidP="00392C26">
      <w:pPr>
        <w:spacing w:after="0" w:line="240" w:lineRule="auto"/>
        <w:rPr>
          <w:rFonts w:cs="Arial"/>
          <w:szCs w:val="24"/>
          <w:u w:val="single"/>
        </w:rPr>
      </w:pPr>
      <w:r w:rsidRPr="00DF1EFB">
        <w:rPr>
          <w:rFonts w:cs="Arial"/>
          <w:szCs w:val="24"/>
          <w:u w:val="single"/>
        </w:rPr>
        <w:t>Call to Order</w:t>
      </w:r>
      <w:r w:rsidRPr="00DF1EFB">
        <w:rPr>
          <w:rFonts w:cs="Arial"/>
          <w:szCs w:val="24"/>
        </w:rPr>
        <w:t xml:space="preserve"> </w:t>
      </w:r>
    </w:p>
    <w:p w14:paraId="2F7A2C8A" w14:textId="1C9DC4FF" w:rsidR="00392C26" w:rsidRPr="00DF1EFB" w:rsidRDefault="00392C26" w:rsidP="00392C26">
      <w:pPr>
        <w:spacing w:after="0" w:line="240" w:lineRule="auto"/>
        <w:rPr>
          <w:rFonts w:cs="Arial"/>
          <w:szCs w:val="24"/>
          <w:u w:val="single"/>
        </w:rPr>
      </w:pPr>
    </w:p>
    <w:p w14:paraId="6B9B198A" w14:textId="22F2CE40" w:rsidR="00FC4F79" w:rsidRPr="00DF1EFB" w:rsidRDefault="00FC4F79" w:rsidP="00392C26">
      <w:pPr>
        <w:spacing w:after="0" w:line="240" w:lineRule="auto"/>
        <w:rPr>
          <w:rFonts w:cs="Arial"/>
          <w:szCs w:val="24"/>
        </w:rPr>
      </w:pPr>
      <w:r w:rsidRPr="00DF1EFB">
        <w:rPr>
          <w:rFonts w:cs="Arial"/>
          <w:szCs w:val="24"/>
        </w:rPr>
        <w:t>Meeting called to order by Cristie Hammond.</w:t>
      </w:r>
    </w:p>
    <w:p w14:paraId="19B65F64" w14:textId="77777777" w:rsidR="00FC4F79" w:rsidRPr="00DF1EFB" w:rsidRDefault="00FC4F79" w:rsidP="00392C26">
      <w:pPr>
        <w:spacing w:after="0" w:line="240" w:lineRule="auto"/>
        <w:rPr>
          <w:rFonts w:cs="Arial"/>
          <w:szCs w:val="24"/>
          <w:u w:val="single"/>
        </w:rPr>
      </w:pPr>
    </w:p>
    <w:p w14:paraId="7632DEA8" w14:textId="26B2ABEB" w:rsidR="008863BC" w:rsidRPr="00DF1EFB" w:rsidRDefault="008863BC" w:rsidP="00392C26">
      <w:pPr>
        <w:spacing w:after="0" w:line="240" w:lineRule="auto"/>
        <w:rPr>
          <w:rFonts w:cs="Arial"/>
          <w:szCs w:val="24"/>
          <w:u w:val="single"/>
        </w:rPr>
      </w:pPr>
      <w:r w:rsidRPr="00DF1EFB">
        <w:rPr>
          <w:rFonts w:cs="Arial"/>
          <w:szCs w:val="24"/>
          <w:u w:val="single"/>
        </w:rPr>
        <w:t>Roll Call</w:t>
      </w:r>
    </w:p>
    <w:p w14:paraId="3D2C00A1" w14:textId="77777777" w:rsidR="00392C26" w:rsidRPr="00DF1EFB" w:rsidRDefault="00392C26" w:rsidP="00392C26">
      <w:pPr>
        <w:spacing w:after="0" w:line="240" w:lineRule="auto"/>
        <w:rPr>
          <w:rFonts w:cs="Arial"/>
          <w:szCs w:val="24"/>
          <w:u w:val="single"/>
        </w:rPr>
      </w:pPr>
    </w:p>
    <w:p w14:paraId="64CCC35C" w14:textId="22501243" w:rsidR="00310C0C" w:rsidRPr="00DF1EFB" w:rsidRDefault="00310C0C" w:rsidP="00392C26">
      <w:pPr>
        <w:spacing w:after="0" w:line="240" w:lineRule="auto"/>
        <w:rPr>
          <w:rFonts w:cs="Arial"/>
          <w:szCs w:val="24"/>
        </w:rPr>
      </w:pPr>
      <w:r w:rsidRPr="00DF1EFB">
        <w:rPr>
          <w:rFonts w:cs="Arial"/>
          <w:szCs w:val="24"/>
        </w:rPr>
        <w:t>Excused Absence</w:t>
      </w:r>
      <w:r w:rsidR="00C53E53" w:rsidRPr="00DF1EFB">
        <w:rPr>
          <w:rFonts w:cs="Arial"/>
          <w:szCs w:val="24"/>
        </w:rPr>
        <w:t xml:space="preserve">:  </w:t>
      </w:r>
      <w:r w:rsidR="00C9131B" w:rsidRPr="00DF1EFB">
        <w:rPr>
          <w:rFonts w:cs="Arial"/>
          <w:szCs w:val="24"/>
        </w:rPr>
        <w:t>Todd Stanley</w:t>
      </w:r>
    </w:p>
    <w:p w14:paraId="7066DFBF" w14:textId="1DBD0866" w:rsidR="00C9131B" w:rsidRPr="00DF1EFB" w:rsidRDefault="00C9131B" w:rsidP="00392C26">
      <w:pPr>
        <w:spacing w:after="0" w:line="240" w:lineRule="auto"/>
        <w:rPr>
          <w:rFonts w:cs="Arial"/>
          <w:szCs w:val="24"/>
        </w:rPr>
      </w:pPr>
      <w:r w:rsidRPr="00DF1EFB">
        <w:rPr>
          <w:rFonts w:cs="Arial"/>
          <w:szCs w:val="24"/>
        </w:rPr>
        <w:t>Unexcused Absence:  Michelle Shirer</w:t>
      </w:r>
    </w:p>
    <w:p w14:paraId="79722BB3" w14:textId="399F2BAB" w:rsidR="00392C26" w:rsidRPr="00DF1EFB" w:rsidRDefault="00392C26" w:rsidP="00392C26">
      <w:pPr>
        <w:pStyle w:val="NoSpacing"/>
        <w:rPr>
          <w:rFonts w:cs="Arial"/>
          <w:szCs w:val="24"/>
          <w:u w:val="single"/>
        </w:rPr>
      </w:pPr>
    </w:p>
    <w:p w14:paraId="1894BA6F" w14:textId="5C2102B8" w:rsidR="008863BC" w:rsidRPr="00DF1EFB" w:rsidRDefault="008863BC" w:rsidP="00392C26">
      <w:pPr>
        <w:pStyle w:val="NoSpacing"/>
        <w:rPr>
          <w:rFonts w:cs="Arial"/>
          <w:szCs w:val="24"/>
          <w:u w:val="single"/>
        </w:rPr>
      </w:pPr>
      <w:r w:rsidRPr="00DF1EFB">
        <w:rPr>
          <w:rFonts w:cs="Arial"/>
          <w:szCs w:val="24"/>
          <w:u w:val="single"/>
        </w:rPr>
        <w:t>Secretary’s Report</w:t>
      </w:r>
    </w:p>
    <w:p w14:paraId="1CC10147" w14:textId="77777777" w:rsidR="008863BC" w:rsidRPr="00DF1EFB" w:rsidRDefault="008863BC" w:rsidP="00392C26">
      <w:pPr>
        <w:pStyle w:val="NoSpacing"/>
        <w:rPr>
          <w:rFonts w:cs="Arial"/>
          <w:szCs w:val="24"/>
        </w:rPr>
      </w:pPr>
    </w:p>
    <w:p w14:paraId="335AC92D" w14:textId="77777777" w:rsidR="008863BC" w:rsidRPr="00DF1EFB" w:rsidRDefault="008863BC" w:rsidP="00392C26">
      <w:pPr>
        <w:pStyle w:val="NoSpacing"/>
        <w:rPr>
          <w:rFonts w:cs="Arial"/>
          <w:szCs w:val="24"/>
          <w:u w:val="single"/>
        </w:rPr>
      </w:pPr>
      <w:r w:rsidRPr="00DF1EFB">
        <w:rPr>
          <w:rFonts w:cs="Arial"/>
          <w:szCs w:val="24"/>
          <w:u w:val="single"/>
        </w:rPr>
        <w:t>Consent Agenda</w:t>
      </w:r>
    </w:p>
    <w:p w14:paraId="4EF52187" w14:textId="73D1B7A7" w:rsidR="008863BC" w:rsidRPr="00DF1EFB" w:rsidRDefault="008863BC" w:rsidP="00392C26">
      <w:pPr>
        <w:pStyle w:val="NoSpacing"/>
        <w:rPr>
          <w:rFonts w:cs="Arial"/>
          <w:szCs w:val="24"/>
          <w:u w:val="single"/>
        </w:rPr>
      </w:pPr>
    </w:p>
    <w:p w14:paraId="700B9BAD" w14:textId="6051B97C" w:rsidR="002C78BA" w:rsidRPr="00DF1EFB" w:rsidRDefault="00C9131B" w:rsidP="002C78BA">
      <w:pPr>
        <w:pStyle w:val="NoSpacing"/>
        <w:numPr>
          <w:ilvl w:val="0"/>
          <w:numId w:val="7"/>
        </w:numPr>
        <w:rPr>
          <w:rFonts w:cs="Arial"/>
          <w:szCs w:val="24"/>
          <w:u w:val="single"/>
        </w:rPr>
      </w:pPr>
      <w:r w:rsidRPr="00DF1EFB">
        <w:rPr>
          <w:rFonts w:cs="Arial"/>
          <w:szCs w:val="24"/>
        </w:rPr>
        <w:t>August 16, 2021 Regular Board Meeting minutes</w:t>
      </w:r>
    </w:p>
    <w:p w14:paraId="4F7F6AB8" w14:textId="625AB33F" w:rsidR="00E43650" w:rsidRPr="00DF1EFB" w:rsidRDefault="00C9131B" w:rsidP="00392C26">
      <w:pPr>
        <w:pStyle w:val="NoSpacing"/>
        <w:numPr>
          <w:ilvl w:val="0"/>
          <w:numId w:val="7"/>
        </w:numPr>
        <w:rPr>
          <w:rFonts w:cs="Arial"/>
          <w:szCs w:val="24"/>
          <w:u w:val="single"/>
        </w:rPr>
      </w:pPr>
      <w:r w:rsidRPr="00DF1EFB">
        <w:rPr>
          <w:rFonts w:cs="Arial"/>
          <w:szCs w:val="24"/>
        </w:rPr>
        <w:t>FAB Committee Minutes from September 14, 2021</w:t>
      </w:r>
    </w:p>
    <w:p w14:paraId="4C9B7099" w14:textId="1D77FCC0" w:rsidR="00C9131B" w:rsidRPr="00DF1EFB" w:rsidRDefault="00C9131B" w:rsidP="00392C26">
      <w:pPr>
        <w:pStyle w:val="NoSpacing"/>
        <w:numPr>
          <w:ilvl w:val="0"/>
          <w:numId w:val="7"/>
        </w:numPr>
        <w:rPr>
          <w:rFonts w:cs="Arial"/>
          <w:szCs w:val="24"/>
          <w:u w:val="single"/>
        </w:rPr>
      </w:pPr>
      <w:r w:rsidRPr="00DF1EFB">
        <w:rPr>
          <w:rFonts w:cs="Arial"/>
          <w:szCs w:val="24"/>
        </w:rPr>
        <w:t>Staff Changes</w:t>
      </w:r>
    </w:p>
    <w:p w14:paraId="1F280514" w14:textId="002328BB" w:rsidR="00C9131B" w:rsidRPr="00DF1EFB" w:rsidRDefault="00C9131B" w:rsidP="00C9131B">
      <w:pPr>
        <w:pStyle w:val="NoSpacing"/>
        <w:numPr>
          <w:ilvl w:val="1"/>
          <w:numId w:val="7"/>
        </w:numPr>
        <w:rPr>
          <w:rFonts w:cs="Arial"/>
          <w:szCs w:val="24"/>
          <w:u w:val="single"/>
        </w:rPr>
      </w:pPr>
      <w:r w:rsidRPr="00DF1EFB">
        <w:rPr>
          <w:rFonts w:cs="Arial"/>
          <w:szCs w:val="24"/>
        </w:rPr>
        <w:t>Reita Linton – Customer Service Assistant – Main – Started 8/24 at $11.17 an hour</w:t>
      </w:r>
    </w:p>
    <w:p w14:paraId="665F3134" w14:textId="09EE461B" w:rsidR="00C9131B" w:rsidRPr="00DF1EFB" w:rsidRDefault="00C9131B" w:rsidP="00C9131B">
      <w:pPr>
        <w:pStyle w:val="NoSpacing"/>
        <w:numPr>
          <w:ilvl w:val="1"/>
          <w:numId w:val="7"/>
        </w:numPr>
        <w:rPr>
          <w:rFonts w:cs="Arial"/>
          <w:szCs w:val="24"/>
          <w:u w:val="single"/>
        </w:rPr>
      </w:pPr>
      <w:r w:rsidRPr="00DF1EFB">
        <w:rPr>
          <w:rFonts w:cs="Arial"/>
          <w:szCs w:val="24"/>
        </w:rPr>
        <w:t>Jessica Stokes – Customer Service Assistant – Sycamore – Started 8/31 at $11.17 an hour</w:t>
      </w:r>
    </w:p>
    <w:p w14:paraId="6CEF855C" w14:textId="4A250460" w:rsidR="00C9131B" w:rsidRPr="00DF1EFB" w:rsidRDefault="00C9131B" w:rsidP="00C9131B">
      <w:pPr>
        <w:pStyle w:val="NoSpacing"/>
        <w:numPr>
          <w:ilvl w:val="1"/>
          <w:numId w:val="7"/>
        </w:numPr>
        <w:rPr>
          <w:rFonts w:cs="Arial"/>
          <w:szCs w:val="24"/>
          <w:u w:val="single"/>
        </w:rPr>
      </w:pPr>
      <w:r w:rsidRPr="00DF1EFB">
        <w:rPr>
          <w:rFonts w:cs="Arial"/>
          <w:szCs w:val="24"/>
        </w:rPr>
        <w:t>Rick Catrone – Customer Service Manager – Main – Started 9/13 at $50,500 salary and 80 hours of PTO balance on first day</w:t>
      </w:r>
    </w:p>
    <w:p w14:paraId="5FDE489A" w14:textId="788BE415" w:rsidR="00C9131B" w:rsidRPr="00DF1EFB" w:rsidRDefault="00C9131B" w:rsidP="00C9131B">
      <w:pPr>
        <w:pStyle w:val="NoSpacing"/>
        <w:numPr>
          <w:ilvl w:val="1"/>
          <w:numId w:val="7"/>
        </w:numPr>
        <w:rPr>
          <w:rFonts w:cs="Arial"/>
          <w:szCs w:val="24"/>
          <w:u w:val="single"/>
        </w:rPr>
      </w:pPr>
      <w:r w:rsidRPr="00DF1EFB">
        <w:rPr>
          <w:rFonts w:cs="Arial"/>
          <w:szCs w:val="24"/>
        </w:rPr>
        <w:t>Leah Taynor – Customer Service Assistant – Main – Effective 9/22 at $11.17 an hour</w:t>
      </w:r>
    </w:p>
    <w:p w14:paraId="2D141B40" w14:textId="77777777" w:rsidR="008863BC" w:rsidRPr="00DF1EFB" w:rsidRDefault="008863BC" w:rsidP="00392C26">
      <w:pPr>
        <w:pStyle w:val="NoSpacing"/>
        <w:rPr>
          <w:rFonts w:cs="Arial"/>
          <w:szCs w:val="24"/>
        </w:rPr>
      </w:pPr>
    </w:p>
    <w:p w14:paraId="25CA25A7" w14:textId="1A73CC56" w:rsidR="008863BC" w:rsidRPr="00DF1EFB" w:rsidRDefault="00CF0AA4" w:rsidP="00392C26">
      <w:pPr>
        <w:pStyle w:val="NoSpacing"/>
        <w:rPr>
          <w:rFonts w:cs="Arial"/>
          <w:b/>
          <w:szCs w:val="24"/>
        </w:rPr>
      </w:pPr>
      <w:r w:rsidRPr="00DF1EFB">
        <w:rPr>
          <w:rFonts w:cs="Arial"/>
          <w:b/>
          <w:szCs w:val="24"/>
        </w:rPr>
        <w:t>09</w:t>
      </w:r>
      <w:r w:rsidR="005F510F" w:rsidRPr="00DF1EFB">
        <w:rPr>
          <w:rFonts w:cs="Arial"/>
          <w:b/>
          <w:szCs w:val="24"/>
        </w:rPr>
        <w:t>-01-</w:t>
      </w:r>
      <w:r w:rsidR="00E1503E" w:rsidRPr="00DF1EFB">
        <w:rPr>
          <w:rFonts w:cs="Arial"/>
          <w:b/>
          <w:szCs w:val="24"/>
        </w:rPr>
        <w:t>21</w:t>
      </w:r>
      <w:r w:rsidR="005F510F" w:rsidRPr="00DF1EFB">
        <w:rPr>
          <w:rFonts w:cs="Arial"/>
          <w:b/>
          <w:szCs w:val="24"/>
        </w:rPr>
        <w:t xml:space="preserve"> Motion to approve the Consent Agenda </w:t>
      </w:r>
    </w:p>
    <w:p w14:paraId="418527C0" w14:textId="77777777" w:rsidR="00B32CA8" w:rsidRPr="00DF1EFB" w:rsidRDefault="00B32CA8" w:rsidP="00392C26">
      <w:pPr>
        <w:pStyle w:val="NoSpacing"/>
        <w:rPr>
          <w:rFonts w:cs="Arial"/>
          <w:b/>
          <w:szCs w:val="24"/>
        </w:rPr>
      </w:pPr>
    </w:p>
    <w:p w14:paraId="57134E82" w14:textId="50C87599" w:rsidR="008863BC" w:rsidRPr="00DF1EFB" w:rsidRDefault="00C9131B" w:rsidP="00392C26">
      <w:pPr>
        <w:pStyle w:val="NoSpacing"/>
        <w:rPr>
          <w:rFonts w:cs="Arial"/>
          <w:szCs w:val="24"/>
        </w:rPr>
      </w:pPr>
      <w:r w:rsidRPr="00DF1EFB">
        <w:rPr>
          <w:rFonts w:cs="Arial"/>
          <w:szCs w:val="24"/>
        </w:rPr>
        <w:t>Mary Herron</w:t>
      </w:r>
      <w:r w:rsidR="005F510F" w:rsidRPr="00DF1EFB">
        <w:rPr>
          <w:rFonts w:cs="Arial"/>
          <w:szCs w:val="24"/>
        </w:rPr>
        <w:t xml:space="preserve"> made a motion to approve the Consent Agenda items.  </w:t>
      </w:r>
      <w:r w:rsidRPr="00DF1EFB">
        <w:rPr>
          <w:rFonts w:cs="Arial"/>
          <w:szCs w:val="24"/>
        </w:rPr>
        <w:t>Berneice Ritter</w:t>
      </w:r>
      <w:r w:rsidR="005F510F" w:rsidRPr="00DF1EFB">
        <w:rPr>
          <w:rFonts w:cs="Arial"/>
          <w:szCs w:val="24"/>
        </w:rPr>
        <w:t xml:space="preserve"> seconded. </w:t>
      </w:r>
    </w:p>
    <w:p w14:paraId="1AB7BF13" w14:textId="77777777" w:rsidR="008863BC" w:rsidRPr="00DF1EFB" w:rsidRDefault="008863BC" w:rsidP="00392C26">
      <w:pPr>
        <w:pStyle w:val="NoSpacing"/>
        <w:rPr>
          <w:rFonts w:cs="Arial"/>
          <w:szCs w:val="24"/>
        </w:rPr>
      </w:pPr>
    </w:p>
    <w:p w14:paraId="1629FA52" w14:textId="00D86D88" w:rsidR="008863BC" w:rsidRPr="00DF1EFB" w:rsidRDefault="008863BC" w:rsidP="00392C26">
      <w:pPr>
        <w:pStyle w:val="NoSpacing"/>
        <w:rPr>
          <w:rFonts w:cs="Arial"/>
          <w:szCs w:val="24"/>
        </w:rPr>
      </w:pPr>
      <w:r w:rsidRPr="00DF1EFB">
        <w:rPr>
          <w:rFonts w:cs="Arial"/>
          <w:szCs w:val="24"/>
        </w:rPr>
        <w:t xml:space="preserve">Roll Call: </w:t>
      </w:r>
      <w:r w:rsidR="00084B81" w:rsidRPr="00DF1EFB">
        <w:rPr>
          <w:rFonts w:cs="Arial"/>
          <w:szCs w:val="24"/>
        </w:rPr>
        <w:t>Mike Jones-yes, Mary Herron-yes, Cristie Hammond-yes, Berneice Ritter-yes, Jen</w:t>
      </w:r>
      <w:r w:rsidR="00E43650" w:rsidRPr="00DF1EFB">
        <w:rPr>
          <w:rFonts w:cs="Arial"/>
          <w:szCs w:val="24"/>
        </w:rPr>
        <w:t>nifer</w:t>
      </w:r>
      <w:r w:rsidR="00084B81" w:rsidRPr="00DF1EFB">
        <w:rPr>
          <w:rFonts w:cs="Arial"/>
          <w:szCs w:val="24"/>
        </w:rPr>
        <w:t xml:space="preserve"> Hess-yes</w:t>
      </w:r>
      <w:r w:rsidR="00844065" w:rsidRPr="00DF1EFB">
        <w:rPr>
          <w:rFonts w:cs="Arial"/>
          <w:szCs w:val="24"/>
        </w:rPr>
        <w:t>.  Motion passed</w:t>
      </w:r>
      <w:r w:rsidR="00E33B2B" w:rsidRPr="00DF1EFB">
        <w:rPr>
          <w:rFonts w:cs="Arial"/>
          <w:szCs w:val="24"/>
        </w:rPr>
        <w:t xml:space="preserve"> with no changes</w:t>
      </w:r>
      <w:r w:rsidR="00844065" w:rsidRPr="00DF1EFB">
        <w:rPr>
          <w:rFonts w:cs="Arial"/>
          <w:szCs w:val="24"/>
        </w:rPr>
        <w:t>.</w:t>
      </w:r>
    </w:p>
    <w:p w14:paraId="6374DB07" w14:textId="77777777" w:rsidR="00102999" w:rsidRPr="00DF1EFB" w:rsidRDefault="00102999" w:rsidP="00392C26">
      <w:pPr>
        <w:pStyle w:val="NoSpacing"/>
        <w:rPr>
          <w:rFonts w:cs="Arial"/>
          <w:szCs w:val="24"/>
        </w:rPr>
      </w:pPr>
    </w:p>
    <w:p w14:paraId="54F22CD3" w14:textId="688B3033" w:rsidR="00310C0C" w:rsidRPr="00DF1EFB" w:rsidRDefault="00310C0C" w:rsidP="00392C26">
      <w:pPr>
        <w:spacing w:after="0" w:line="240" w:lineRule="auto"/>
        <w:rPr>
          <w:rFonts w:cs="Arial"/>
          <w:szCs w:val="24"/>
          <w:u w:val="single"/>
        </w:rPr>
      </w:pPr>
      <w:r w:rsidRPr="00DF1EFB">
        <w:rPr>
          <w:rFonts w:cs="Arial"/>
          <w:szCs w:val="24"/>
          <w:u w:val="single"/>
        </w:rPr>
        <w:t>Public Participation</w:t>
      </w:r>
    </w:p>
    <w:p w14:paraId="1B02D607" w14:textId="1985C7C3" w:rsidR="00392C26" w:rsidRPr="00DF1EFB" w:rsidRDefault="00392C26" w:rsidP="00392C26">
      <w:pPr>
        <w:spacing w:after="0" w:line="240" w:lineRule="auto"/>
        <w:rPr>
          <w:rFonts w:cs="Arial"/>
          <w:szCs w:val="24"/>
          <w:u w:val="single"/>
        </w:rPr>
      </w:pPr>
    </w:p>
    <w:p w14:paraId="427B6E19" w14:textId="2C037095" w:rsidR="00284C3A" w:rsidRPr="00DF1EFB" w:rsidRDefault="00284C3A" w:rsidP="00392C26">
      <w:pPr>
        <w:spacing w:after="0" w:line="240" w:lineRule="auto"/>
        <w:rPr>
          <w:rFonts w:cs="Arial"/>
          <w:szCs w:val="24"/>
          <w:u w:val="single"/>
        </w:rPr>
      </w:pPr>
      <w:r w:rsidRPr="00DF1EFB">
        <w:rPr>
          <w:rFonts w:cs="Arial"/>
          <w:szCs w:val="24"/>
          <w:u w:val="single"/>
        </w:rPr>
        <w:t>Friends of the Library Report</w:t>
      </w:r>
    </w:p>
    <w:p w14:paraId="11612135" w14:textId="09EEA711" w:rsidR="00392C26" w:rsidRPr="00DF1EFB" w:rsidRDefault="00392C26" w:rsidP="00392C26">
      <w:pPr>
        <w:spacing w:after="0" w:line="240" w:lineRule="auto"/>
        <w:rPr>
          <w:rFonts w:cs="Arial"/>
          <w:szCs w:val="24"/>
          <w:u w:val="single"/>
        </w:rPr>
      </w:pPr>
    </w:p>
    <w:p w14:paraId="238C000B" w14:textId="177E34FD" w:rsidR="00C9131B" w:rsidRPr="00DF1EFB" w:rsidRDefault="00C9131B" w:rsidP="00392C26">
      <w:pPr>
        <w:spacing w:after="0" w:line="240" w:lineRule="auto"/>
        <w:rPr>
          <w:rFonts w:cs="Arial"/>
          <w:szCs w:val="24"/>
        </w:rPr>
      </w:pPr>
      <w:r w:rsidRPr="00DF1EFB">
        <w:rPr>
          <w:rFonts w:cs="Arial"/>
          <w:szCs w:val="24"/>
        </w:rPr>
        <w:t>Tony reported that the Friends are still planning a book sale the first week of November.</w:t>
      </w:r>
    </w:p>
    <w:p w14:paraId="589B1075" w14:textId="77777777" w:rsidR="00C9131B" w:rsidRPr="00DF1EFB" w:rsidRDefault="00C9131B" w:rsidP="00392C26">
      <w:pPr>
        <w:spacing w:after="0" w:line="240" w:lineRule="auto"/>
        <w:rPr>
          <w:rFonts w:cs="Arial"/>
          <w:szCs w:val="24"/>
          <w:u w:val="single"/>
        </w:rPr>
      </w:pPr>
    </w:p>
    <w:p w14:paraId="4D39F625" w14:textId="50741BF3" w:rsidR="00284C3A" w:rsidRPr="00DF1EFB" w:rsidRDefault="00284C3A" w:rsidP="00392C26">
      <w:pPr>
        <w:spacing w:after="0" w:line="240" w:lineRule="auto"/>
        <w:rPr>
          <w:rFonts w:cs="Arial"/>
          <w:szCs w:val="24"/>
          <w:u w:val="single"/>
        </w:rPr>
      </w:pPr>
      <w:r w:rsidRPr="00DF1EFB">
        <w:rPr>
          <w:rFonts w:cs="Arial"/>
          <w:szCs w:val="24"/>
          <w:u w:val="single"/>
        </w:rPr>
        <w:t>Finance Committee</w:t>
      </w:r>
    </w:p>
    <w:p w14:paraId="554FDC58" w14:textId="77777777" w:rsidR="005F510F" w:rsidRPr="00DF1EFB" w:rsidRDefault="005F510F" w:rsidP="00392C26">
      <w:pPr>
        <w:spacing w:after="0" w:line="240" w:lineRule="auto"/>
        <w:rPr>
          <w:rFonts w:cs="Arial"/>
          <w:szCs w:val="24"/>
          <w:u w:val="single"/>
        </w:rPr>
      </w:pPr>
    </w:p>
    <w:p w14:paraId="4AAE8371" w14:textId="77777777" w:rsidR="006F0BAA" w:rsidRPr="00DF1EFB" w:rsidRDefault="006F0BAA" w:rsidP="00392C26">
      <w:pPr>
        <w:spacing w:after="0" w:line="240" w:lineRule="auto"/>
        <w:rPr>
          <w:rFonts w:cs="Arial"/>
          <w:szCs w:val="24"/>
          <w:u w:val="single"/>
        </w:rPr>
      </w:pPr>
      <w:r w:rsidRPr="00DF1EFB">
        <w:rPr>
          <w:rFonts w:cs="Arial"/>
          <w:szCs w:val="24"/>
          <w:u w:val="single"/>
        </w:rPr>
        <w:t>Fiscal Officer’s Report</w:t>
      </w:r>
    </w:p>
    <w:p w14:paraId="7D83F72D" w14:textId="77777777" w:rsidR="006F0BAA" w:rsidRPr="00DF1EFB" w:rsidRDefault="006F0BAA" w:rsidP="00392C26">
      <w:pPr>
        <w:spacing w:after="0" w:line="240" w:lineRule="auto"/>
        <w:rPr>
          <w:rFonts w:cs="Arial"/>
          <w:szCs w:val="24"/>
          <w:u w:val="single"/>
        </w:rPr>
      </w:pPr>
    </w:p>
    <w:p w14:paraId="43A4CF45" w14:textId="68281412" w:rsidR="008863BC" w:rsidRPr="00DF1EFB" w:rsidRDefault="006F0BAA" w:rsidP="00392C26">
      <w:pPr>
        <w:spacing w:after="0" w:line="240" w:lineRule="auto"/>
        <w:rPr>
          <w:rFonts w:cs="Arial"/>
          <w:szCs w:val="24"/>
        </w:rPr>
      </w:pPr>
      <w:r w:rsidRPr="00DF1EFB">
        <w:rPr>
          <w:rFonts w:cs="Arial"/>
          <w:szCs w:val="24"/>
        </w:rPr>
        <w:t>B</w:t>
      </w:r>
      <w:r w:rsidR="00102999" w:rsidRPr="00DF1EFB">
        <w:rPr>
          <w:rFonts w:cs="Arial"/>
          <w:szCs w:val="24"/>
        </w:rPr>
        <w:t xml:space="preserve">renda shared </w:t>
      </w:r>
      <w:r w:rsidR="00CF0AA4" w:rsidRPr="00DF1EFB">
        <w:rPr>
          <w:rFonts w:cs="Arial"/>
          <w:szCs w:val="24"/>
        </w:rPr>
        <w:t>the August financials with the Board</w:t>
      </w:r>
      <w:r w:rsidR="00D0290E" w:rsidRPr="00DF1EFB">
        <w:rPr>
          <w:rFonts w:cs="Arial"/>
          <w:szCs w:val="24"/>
        </w:rPr>
        <w:t xml:space="preserve">. </w:t>
      </w:r>
      <w:r w:rsidRPr="00DF1EFB">
        <w:rPr>
          <w:rFonts w:cs="Arial"/>
          <w:szCs w:val="24"/>
        </w:rPr>
        <w:t>Brenda asked if there were any questions from the financial reports.  There were none.</w:t>
      </w:r>
    </w:p>
    <w:p w14:paraId="4376C877" w14:textId="3EF55F50" w:rsidR="00C16891" w:rsidRPr="00DF1EFB" w:rsidRDefault="00C16891" w:rsidP="00392C26">
      <w:pPr>
        <w:spacing w:after="0" w:line="240" w:lineRule="auto"/>
        <w:rPr>
          <w:rFonts w:cs="Arial"/>
          <w:szCs w:val="24"/>
        </w:rPr>
      </w:pPr>
    </w:p>
    <w:p w14:paraId="2EA2FA22" w14:textId="77777777" w:rsidR="00C16891" w:rsidRPr="00DF1EFB" w:rsidRDefault="00C16891" w:rsidP="00C16891">
      <w:pPr>
        <w:spacing w:after="0" w:line="240" w:lineRule="auto"/>
      </w:pPr>
      <w:r w:rsidRPr="00DF1EFB">
        <w:t>Financial Updates:</w:t>
      </w:r>
    </w:p>
    <w:p w14:paraId="439E7542" w14:textId="22F50DE4" w:rsidR="00C16891" w:rsidRPr="00DF1EFB" w:rsidRDefault="00C16891" w:rsidP="00C16891">
      <w:pPr>
        <w:spacing w:after="0" w:line="240" w:lineRule="auto"/>
      </w:pPr>
      <w:r w:rsidRPr="00DF1EFB">
        <w:t>- Property Tax Revenue – The library has received $1,580,685.09 in tax levy receipts, which is $65,685.09 higher than the County Auditor’s budget estimate and $29,287.86 higher than 2020 tax levy receipts.</w:t>
      </w:r>
    </w:p>
    <w:p w14:paraId="31052CFC" w14:textId="0BE03D1A" w:rsidR="00C16891" w:rsidRPr="00DF1EFB" w:rsidRDefault="00C16891" w:rsidP="00C16891">
      <w:pPr>
        <w:spacing w:after="0" w:line="240" w:lineRule="auto"/>
      </w:pPr>
      <w:r w:rsidRPr="00DF1EFB">
        <w:t>- Public Library Fund - State Revenues – The amount to be received for September PLF is $114,985.42, which is 10.24% higher the original estimate. The revised PLF estimate is $1,329,736.</w:t>
      </w:r>
    </w:p>
    <w:p w14:paraId="1A357EF8" w14:textId="77777777" w:rsidR="00C16891" w:rsidRPr="00DF1EFB" w:rsidRDefault="00C16891" w:rsidP="00C16891">
      <w:pPr>
        <w:spacing w:after="0" w:line="240" w:lineRule="auto"/>
      </w:pPr>
    </w:p>
    <w:p w14:paraId="2E9B8861" w14:textId="6946AD91" w:rsidR="00C16891" w:rsidRPr="00DF1EFB" w:rsidRDefault="00C16891" w:rsidP="00C16891">
      <w:pPr>
        <w:spacing w:after="0" w:line="240" w:lineRule="auto"/>
      </w:pPr>
      <w:r w:rsidRPr="00DF1EFB">
        <w:rPr>
          <w:noProof/>
        </w:rPr>
        <w:lastRenderedPageBreak/>
        <w:drawing>
          <wp:inline distT="0" distB="0" distL="0" distR="0" wp14:anchorId="65AB2D6C" wp14:editId="67D2FEA0">
            <wp:extent cx="4511040" cy="632599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1040" cy="6325999"/>
                    </a:xfrm>
                    <a:prstGeom prst="rect">
                      <a:avLst/>
                    </a:prstGeom>
                    <a:noFill/>
                    <a:ln>
                      <a:noFill/>
                    </a:ln>
                  </pic:spPr>
                </pic:pic>
              </a:graphicData>
            </a:graphic>
          </wp:inline>
        </w:drawing>
      </w:r>
    </w:p>
    <w:p w14:paraId="4B4A7C1C" w14:textId="77777777" w:rsidR="00C16891" w:rsidRPr="00DF1EFB" w:rsidRDefault="00C16891" w:rsidP="00C16891">
      <w:pPr>
        <w:spacing w:after="0" w:line="240" w:lineRule="auto"/>
      </w:pPr>
    </w:p>
    <w:p w14:paraId="1FCBB9FF" w14:textId="77777777" w:rsidR="00C16891" w:rsidRPr="00DF1EFB" w:rsidRDefault="00C16891" w:rsidP="00C16891">
      <w:pPr>
        <w:spacing w:after="0" w:line="240" w:lineRule="auto"/>
      </w:pPr>
      <w:r w:rsidRPr="00DF1EFB">
        <w:t>American Rescue Plan Act (ARPA) Outreach Grant – The library has applied for a grant for $68,497 for a box truck outfitted for mobile library services (Pop up Library), book trucks and totes. The library was not approved for this grant.</w:t>
      </w:r>
    </w:p>
    <w:p w14:paraId="6A08A2B8" w14:textId="2639BAB4" w:rsidR="006F0BAA" w:rsidRPr="00DF1EFB" w:rsidRDefault="006F0BAA" w:rsidP="00392C26">
      <w:pPr>
        <w:spacing w:after="0" w:line="240" w:lineRule="auto"/>
        <w:rPr>
          <w:rFonts w:cs="Arial"/>
          <w:szCs w:val="24"/>
          <w:u w:val="single"/>
        </w:rPr>
      </w:pPr>
    </w:p>
    <w:p w14:paraId="1D1836EA" w14:textId="07628803" w:rsidR="00284C3A" w:rsidRPr="00DF1EFB" w:rsidRDefault="00284C3A" w:rsidP="00392C26">
      <w:pPr>
        <w:spacing w:after="0" w:line="240" w:lineRule="auto"/>
        <w:rPr>
          <w:rFonts w:cs="Arial"/>
          <w:szCs w:val="24"/>
          <w:u w:val="single"/>
        </w:rPr>
      </w:pPr>
      <w:r w:rsidRPr="00DF1EFB">
        <w:rPr>
          <w:rFonts w:cs="Arial"/>
          <w:szCs w:val="24"/>
          <w:u w:val="single"/>
        </w:rPr>
        <w:t>Other Committee Reports</w:t>
      </w:r>
    </w:p>
    <w:p w14:paraId="21A12EC5" w14:textId="0DF893CE" w:rsidR="0090677C" w:rsidRPr="00DF1EFB" w:rsidRDefault="0090677C" w:rsidP="00392C26">
      <w:pPr>
        <w:spacing w:after="0" w:line="240" w:lineRule="auto"/>
        <w:rPr>
          <w:rFonts w:cs="Arial"/>
          <w:szCs w:val="24"/>
        </w:rPr>
      </w:pPr>
    </w:p>
    <w:p w14:paraId="144B0AC6" w14:textId="128F7E8E" w:rsidR="00B509DD" w:rsidRPr="00DF1EFB" w:rsidRDefault="00B509DD" w:rsidP="00392C26">
      <w:pPr>
        <w:spacing w:after="0" w:line="240" w:lineRule="auto"/>
        <w:rPr>
          <w:rFonts w:cs="Arial"/>
          <w:szCs w:val="24"/>
        </w:rPr>
      </w:pPr>
      <w:r w:rsidRPr="00DF1EFB">
        <w:rPr>
          <w:rFonts w:cs="Arial"/>
          <w:szCs w:val="24"/>
        </w:rPr>
        <w:t>Mike Jones reported that the Personnel Committee will start thinking about finalizing year-end in the next month or so.</w:t>
      </w:r>
    </w:p>
    <w:p w14:paraId="0F88BD37" w14:textId="77777777" w:rsidR="00B509DD" w:rsidRPr="00DF1EFB" w:rsidRDefault="00B509DD" w:rsidP="00392C26">
      <w:pPr>
        <w:spacing w:after="0" w:line="240" w:lineRule="auto"/>
        <w:rPr>
          <w:rFonts w:cs="Arial"/>
          <w:szCs w:val="24"/>
        </w:rPr>
      </w:pPr>
    </w:p>
    <w:p w14:paraId="55B14352" w14:textId="2853A57E" w:rsidR="000D5E86" w:rsidRPr="00DF1EFB" w:rsidRDefault="00284C3A" w:rsidP="00392C26">
      <w:pPr>
        <w:spacing w:after="0" w:line="240" w:lineRule="auto"/>
        <w:rPr>
          <w:rFonts w:cs="Arial"/>
          <w:szCs w:val="24"/>
          <w:u w:val="single"/>
        </w:rPr>
      </w:pPr>
      <w:r w:rsidRPr="00DF1EFB">
        <w:rPr>
          <w:rFonts w:cs="Arial"/>
          <w:szCs w:val="24"/>
          <w:u w:val="single"/>
        </w:rPr>
        <w:lastRenderedPageBreak/>
        <w:t>Director’s Report</w:t>
      </w:r>
    </w:p>
    <w:p w14:paraId="3BB61853" w14:textId="77777777" w:rsidR="00991D3B" w:rsidRPr="00DF1EFB" w:rsidRDefault="00991D3B" w:rsidP="00991D3B">
      <w:pPr>
        <w:spacing w:after="0" w:line="240" w:lineRule="auto"/>
        <w:contextualSpacing/>
        <w:rPr>
          <w:rFonts w:cs="Arial"/>
          <w:szCs w:val="24"/>
          <w:u w:val="single"/>
        </w:rPr>
      </w:pPr>
    </w:p>
    <w:p w14:paraId="7D2DBF4E" w14:textId="313AE6D4" w:rsidR="00991D3B" w:rsidRPr="00DF1EFB" w:rsidRDefault="00991D3B" w:rsidP="00991D3B">
      <w:pPr>
        <w:spacing w:after="0" w:line="240" w:lineRule="auto"/>
        <w:contextualSpacing/>
        <w:rPr>
          <w:rFonts w:cs="Arial"/>
          <w:szCs w:val="24"/>
        </w:rPr>
      </w:pPr>
      <w:r w:rsidRPr="00DF1EFB">
        <w:rPr>
          <w:rFonts w:cs="Arial"/>
          <w:szCs w:val="24"/>
        </w:rPr>
        <w:t>Spring Strategic Focus – Connect Community</w:t>
      </w:r>
    </w:p>
    <w:p w14:paraId="5F10FFE8" w14:textId="77777777" w:rsidR="00991D3B" w:rsidRPr="00DF1EFB" w:rsidRDefault="00991D3B" w:rsidP="00991D3B">
      <w:pPr>
        <w:tabs>
          <w:tab w:val="left" w:pos="1530"/>
        </w:tabs>
        <w:spacing w:after="0" w:line="240" w:lineRule="auto"/>
        <w:ind w:left="2250"/>
        <w:rPr>
          <w:rFonts w:cs="Arial"/>
          <w:szCs w:val="24"/>
        </w:rPr>
      </w:pPr>
    </w:p>
    <w:p w14:paraId="2A3648C4" w14:textId="53D002AA" w:rsidR="00991D3B" w:rsidRPr="00DF1EFB" w:rsidRDefault="00991D3B" w:rsidP="00991D3B">
      <w:pPr>
        <w:tabs>
          <w:tab w:val="left" w:pos="1530"/>
        </w:tabs>
        <w:spacing w:after="0" w:line="240" w:lineRule="auto"/>
        <w:rPr>
          <w:rFonts w:cs="Arial"/>
          <w:szCs w:val="24"/>
        </w:rPr>
      </w:pPr>
      <w:r w:rsidRPr="00DF1EFB">
        <w:rPr>
          <w:rFonts w:cs="Arial"/>
          <w:szCs w:val="24"/>
        </w:rPr>
        <w:t>Facilities:</w:t>
      </w:r>
    </w:p>
    <w:p w14:paraId="7F9246BD" w14:textId="04E8EF2A" w:rsidR="00991D3B" w:rsidRPr="00DF1EFB" w:rsidRDefault="00991D3B" w:rsidP="00991D3B">
      <w:pPr>
        <w:tabs>
          <w:tab w:val="left" w:pos="720"/>
        </w:tabs>
        <w:spacing w:after="0" w:line="240" w:lineRule="auto"/>
        <w:rPr>
          <w:rFonts w:cs="Arial"/>
          <w:szCs w:val="24"/>
        </w:rPr>
      </w:pPr>
      <w:r w:rsidRPr="00DF1EFB">
        <w:rPr>
          <w:rFonts w:cs="Arial"/>
          <w:szCs w:val="24"/>
        </w:rPr>
        <w:t>Current projects:</w:t>
      </w:r>
    </w:p>
    <w:p w14:paraId="7D11ADF6" w14:textId="5013D131" w:rsidR="00991D3B" w:rsidRPr="00DF1EFB" w:rsidRDefault="00991D3B" w:rsidP="00991D3B">
      <w:pPr>
        <w:spacing w:after="0" w:line="240" w:lineRule="auto"/>
        <w:rPr>
          <w:rFonts w:cs="Arial"/>
          <w:szCs w:val="24"/>
        </w:rPr>
      </w:pPr>
      <w:r w:rsidRPr="00DF1EFB">
        <w:rPr>
          <w:rFonts w:cs="Arial"/>
          <w:szCs w:val="24"/>
        </w:rPr>
        <w:t>- Main Library Roof project update - Complete</w:t>
      </w:r>
    </w:p>
    <w:p w14:paraId="76BA33F8" w14:textId="4A3CDBAD" w:rsidR="00991D3B" w:rsidRPr="00DF1EFB" w:rsidRDefault="00991D3B" w:rsidP="00991D3B">
      <w:pPr>
        <w:spacing w:after="0" w:line="240" w:lineRule="auto"/>
        <w:rPr>
          <w:rFonts w:cs="Arial"/>
          <w:szCs w:val="24"/>
        </w:rPr>
      </w:pPr>
      <w:r w:rsidRPr="00DF1EFB">
        <w:rPr>
          <w:rFonts w:eastAsiaTheme="minorEastAsia" w:cs="Arial"/>
          <w:szCs w:val="24"/>
        </w:rPr>
        <w:t xml:space="preserve">- </w:t>
      </w:r>
      <w:r w:rsidRPr="00DF1EFB">
        <w:rPr>
          <w:rFonts w:eastAsia="Times New Roman" w:cs="Arial"/>
          <w:szCs w:val="24"/>
        </w:rPr>
        <w:t>Main Library Parking Lot Repairs</w:t>
      </w:r>
      <w:r w:rsidRPr="00DF1EFB">
        <w:rPr>
          <w:rFonts w:cs="Arial"/>
          <w:szCs w:val="24"/>
        </w:rPr>
        <w:t xml:space="preserve"> - </w:t>
      </w:r>
      <w:r w:rsidRPr="00DF1EFB">
        <w:rPr>
          <w:rFonts w:eastAsia="Times New Roman" w:cs="Arial"/>
          <w:szCs w:val="24"/>
        </w:rPr>
        <w:t>Put on hold until planning and work can be completed on the ravine.</w:t>
      </w:r>
    </w:p>
    <w:p w14:paraId="5DC85011" w14:textId="49743A6F" w:rsidR="00991D3B" w:rsidRPr="00DF1EFB" w:rsidRDefault="00991D3B" w:rsidP="00991D3B">
      <w:pPr>
        <w:spacing w:after="0" w:line="240" w:lineRule="auto"/>
        <w:rPr>
          <w:rFonts w:cs="Arial"/>
          <w:szCs w:val="24"/>
        </w:rPr>
      </w:pPr>
      <w:r w:rsidRPr="00DF1EFB">
        <w:rPr>
          <w:rFonts w:eastAsiaTheme="minorEastAsia" w:cs="Arial"/>
          <w:szCs w:val="24"/>
        </w:rPr>
        <w:t xml:space="preserve">- </w:t>
      </w:r>
      <w:r w:rsidRPr="00DF1EFB">
        <w:rPr>
          <w:rFonts w:eastAsia="Times New Roman" w:cs="Arial"/>
          <w:szCs w:val="24"/>
        </w:rPr>
        <w:t xml:space="preserve">Main Library HVAC systems </w:t>
      </w:r>
      <w:r w:rsidR="00207323" w:rsidRPr="00DF1EFB">
        <w:rPr>
          <w:rFonts w:eastAsia="Times New Roman" w:cs="Arial"/>
          <w:szCs w:val="24"/>
        </w:rPr>
        <w:t>–</w:t>
      </w:r>
      <w:r w:rsidRPr="00DF1EFB">
        <w:rPr>
          <w:rFonts w:eastAsia="Times New Roman" w:cs="Arial"/>
          <w:szCs w:val="24"/>
        </w:rPr>
        <w:t xml:space="preserve"> </w:t>
      </w:r>
      <w:r w:rsidR="00207323" w:rsidRPr="00DF1EFB">
        <w:rPr>
          <w:rFonts w:eastAsia="Times New Roman" w:cs="Arial"/>
          <w:szCs w:val="24"/>
        </w:rPr>
        <w:t xml:space="preserve">The library is </w:t>
      </w:r>
      <w:r w:rsidRPr="00DF1EFB">
        <w:rPr>
          <w:rFonts w:eastAsia="Times New Roman" w:cs="Arial"/>
          <w:szCs w:val="24"/>
        </w:rPr>
        <w:t>preparing a Request for Proposals for</w:t>
      </w:r>
      <w:r w:rsidR="00207323" w:rsidRPr="00DF1EFB">
        <w:rPr>
          <w:rFonts w:eastAsia="Times New Roman" w:cs="Arial"/>
          <w:szCs w:val="24"/>
        </w:rPr>
        <w:t xml:space="preserve"> the</w:t>
      </w:r>
      <w:r w:rsidRPr="00DF1EFB">
        <w:rPr>
          <w:rFonts w:eastAsia="Times New Roman" w:cs="Arial"/>
          <w:szCs w:val="24"/>
        </w:rPr>
        <w:t xml:space="preserve"> HVAC system to ensure the library ha</w:t>
      </w:r>
      <w:r w:rsidR="00207323" w:rsidRPr="00DF1EFB">
        <w:rPr>
          <w:rFonts w:eastAsia="Times New Roman" w:cs="Arial"/>
          <w:szCs w:val="24"/>
        </w:rPr>
        <w:t xml:space="preserve">s the right vendor servicing the system. The </w:t>
      </w:r>
      <w:r w:rsidRPr="00DF1EFB">
        <w:rPr>
          <w:rFonts w:eastAsia="Times New Roman" w:cs="Arial"/>
          <w:szCs w:val="24"/>
        </w:rPr>
        <w:t xml:space="preserve">current vendor </w:t>
      </w:r>
      <w:r w:rsidR="00207323" w:rsidRPr="00DF1EFB">
        <w:rPr>
          <w:rFonts w:eastAsia="Times New Roman" w:cs="Arial"/>
          <w:szCs w:val="24"/>
        </w:rPr>
        <w:t>has been used for many years and the library has</w:t>
      </w:r>
      <w:r w:rsidRPr="00DF1EFB">
        <w:rPr>
          <w:rFonts w:eastAsia="Times New Roman" w:cs="Arial"/>
          <w:szCs w:val="24"/>
        </w:rPr>
        <w:t xml:space="preserve"> decided shop around in order to be good stewards of taxpayer funds.</w:t>
      </w:r>
    </w:p>
    <w:p w14:paraId="68B480CD" w14:textId="77777777" w:rsidR="00991D3B" w:rsidRPr="00DF1EFB" w:rsidRDefault="00991D3B" w:rsidP="00991D3B">
      <w:pPr>
        <w:pStyle w:val="ListParagraph"/>
        <w:spacing w:after="0" w:line="240" w:lineRule="auto"/>
        <w:ind w:left="2520"/>
        <w:rPr>
          <w:rFonts w:ascii="Arial" w:hAnsi="Arial" w:cs="Arial"/>
          <w:sz w:val="24"/>
          <w:szCs w:val="24"/>
        </w:rPr>
      </w:pPr>
    </w:p>
    <w:p w14:paraId="6FBE3680" w14:textId="00A55A13" w:rsidR="00991D3B" w:rsidRPr="00DF1EFB" w:rsidRDefault="00991D3B" w:rsidP="00991D3B">
      <w:pPr>
        <w:pStyle w:val="NormalWeb"/>
        <w:contextualSpacing/>
        <w:rPr>
          <w:rFonts w:ascii="Arial" w:hAnsi="Arial" w:cs="Arial"/>
        </w:rPr>
      </w:pPr>
      <w:r w:rsidRPr="00DF1EFB">
        <w:rPr>
          <w:rFonts w:ascii="Arial" w:hAnsi="Arial" w:cs="Arial"/>
        </w:rPr>
        <w:t>Miscellaneous:</w:t>
      </w:r>
    </w:p>
    <w:p w14:paraId="11C8BA1B" w14:textId="1E1E0831" w:rsidR="00991D3B" w:rsidRPr="00DF1EFB" w:rsidRDefault="00991D3B" w:rsidP="00991D3B">
      <w:pPr>
        <w:pStyle w:val="NormalWeb"/>
        <w:contextualSpacing/>
        <w:rPr>
          <w:rFonts w:ascii="Arial" w:eastAsia="Times New Roman" w:hAnsi="Arial" w:cs="Arial"/>
        </w:rPr>
      </w:pPr>
      <w:r w:rsidRPr="00DF1EFB">
        <w:rPr>
          <w:rFonts w:ascii="Arial" w:hAnsi="Arial" w:cs="Arial"/>
        </w:rPr>
        <w:t>- Staff Member Highlight - Erica Ward</w:t>
      </w:r>
      <w:r w:rsidR="00207323" w:rsidRPr="00DF1EFB">
        <w:rPr>
          <w:rFonts w:ascii="Arial" w:hAnsi="Arial" w:cs="Arial"/>
        </w:rPr>
        <w:t xml:space="preserve"> – Erica began working for the l</w:t>
      </w:r>
      <w:r w:rsidRPr="00DF1EFB">
        <w:rPr>
          <w:rFonts w:ascii="Arial" w:hAnsi="Arial" w:cs="Arial"/>
        </w:rPr>
        <w:t>ibrary in April of 2019 as a Customer Services Assistant. She was promoted to Customer Services Leader for Main Library in May of this year.</w:t>
      </w:r>
      <w:r w:rsidR="00207323" w:rsidRPr="00DF1EFB">
        <w:rPr>
          <w:rFonts w:ascii="Arial" w:hAnsi="Arial" w:cs="Arial"/>
        </w:rPr>
        <w:t xml:space="preserve"> She is second in charge of the </w:t>
      </w:r>
      <w:r w:rsidRPr="00DF1EFB">
        <w:rPr>
          <w:rFonts w:ascii="Arial" w:hAnsi="Arial" w:cs="Arial"/>
        </w:rPr>
        <w:t xml:space="preserve">Customer Services Team and is a knowledgeable, kind and caring leader. She takes the time to listen to staff and ensures their needs are met. Since taking on this role, Erica has become a customer service operational resource for the entire organization. During the Customer Service Manager vacancy, Erica stepped up and led the department with very little help from the Director. In the short time in her role, Erika understands the business priorities and effectively works through the team to accomplish the department’s responsibilities. Erica has exceptional people skills and was able to support the team by managing staff morale. Stress for the team </w:t>
      </w:r>
      <w:r w:rsidR="00207323" w:rsidRPr="00DF1EFB">
        <w:rPr>
          <w:rFonts w:ascii="Arial" w:hAnsi="Arial" w:cs="Arial"/>
        </w:rPr>
        <w:t>hit an all-time high when COVID-</w:t>
      </w:r>
      <w:r w:rsidRPr="00DF1EFB">
        <w:rPr>
          <w:rFonts w:ascii="Arial" w:hAnsi="Arial" w:cs="Arial"/>
        </w:rPr>
        <w:t>19 Rapid Test Kits were promoted in mainstream media. Business picked up for the already stretched staff and then for a week, the library went to curbside/drive up services in early September. With the phones ringing off the hook and staff constantly handing out test kits, Erica was able to keep staff calm and still manage departmental workflow. For her great efforts in keeping team cohesiveness, Erica is being recognized before the Library’s Board of Trustees.</w:t>
      </w:r>
    </w:p>
    <w:p w14:paraId="05C83E57" w14:textId="245B0DD0" w:rsidR="00991D3B" w:rsidRPr="00DF1EFB" w:rsidRDefault="00991D3B" w:rsidP="00991D3B">
      <w:pPr>
        <w:spacing w:after="0" w:line="240" w:lineRule="auto"/>
        <w:rPr>
          <w:rFonts w:eastAsia="Times New Roman" w:cs="Arial"/>
          <w:szCs w:val="24"/>
        </w:rPr>
      </w:pPr>
      <w:r w:rsidRPr="00DF1EFB">
        <w:rPr>
          <w:rFonts w:eastAsia="Times New Roman" w:cs="Arial"/>
          <w:szCs w:val="24"/>
        </w:rPr>
        <w:t xml:space="preserve">- Popup Library Grant </w:t>
      </w:r>
      <w:r w:rsidR="00207323" w:rsidRPr="00DF1EFB">
        <w:rPr>
          <w:rFonts w:eastAsia="Times New Roman" w:cs="Arial"/>
          <w:szCs w:val="24"/>
        </w:rPr>
        <w:t>–</w:t>
      </w:r>
      <w:r w:rsidRPr="00DF1EFB">
        <w:rPr>
          <w:rFonts w:eastAsia="Times New Roman" w:cs="Arial"/>
          <w:szCs w:val="24"/>
        </w:rPr>
        <w:t xml:space="preserve"> </w:t>
      </w:r>
      <w:r w:rsidR="00207323" w:rsidRPr="00DF1EFB">
        <w:rPr>
          <w:rFonts w:eastAsia="Times New Roman" w:cs="Arial"/>
          <w:szCs w:val="24"/>
        </w:rPr>
        <w:t>The library’s proposal was denied, and</w:t>
      </w:r>
      <w:r w:rsidRPr="00DF1EFB">
        <w:rPr>
          <w:rFonts w:eastAsia="Times New Roman" w:cs="Arial"/>
          <w:szCs w:val="24"/>
        </w:rPr>
        <w:t xml:space="preserve"> will</w:t>
      </w:r>
      <w:r w:rsidR="00207323" w:rsidRPr="00DF1EFB">
        <w:rPr>
          <w:rFonts w:eastAsia="Times New Roman" w:cs="Arial"/>
          <w:szCs w:val="24"/>
        </w:rPr>
        <w:t xml:space="preserve"> be</w:t>
      </w:r>
      <w:r w:rsidRPr="00DF1EFB">
        <w:rPr>
          <w:rFonts w:eastAsia="Times New Roman" w:cs="Arial"/>
          <w:szCs w:val="24"/>
        </w:rPr>
        <w:t xml:space="preserve"> budget</w:t>
      </w:r>
      <w:r w:rsidR="00207323" w:rsidRPr="00DF1EFB">
        <w:rPr>
          <w:rFonts w:eastAsia="Times New Roman" w:cs="Arial"/>
          <w:szCs w:val="24"/>
        </w:rPr>
        <w:t xml:space="preserve">ed </w:t>
      </w:r>
      <w:r w:rsidRPr="00DF1EFB">
        <w:rPr>
          <w:rFonts w:eastAsia="Times New Roman" w:cs="Arial"/>
          <w:szCs w:val="24"/>
        </w:rPr>
        <w:t>in 2022</w:t>
      </w:r>
      <w:r w:rsidR="00207323" w:rsidRPr="00DF1EFB">
        <w:rPr>
          <w:rFonts w:eastAsia="Times New Roman" w:cs="Arial"/>
          <w:szCs w:val="24"/>
        </w:rPr>
        <w:t>.</w:t>
      </w:r>
    </w:p>
    <w:p w14:paraId="3C9AB705" w14:textId="79C6B9C9" w:rsidR="00991D3B" w:rsidRPr="00DF1EFB" w:rsidRDefault="00991D3B" w:rsidP="00207323">
      <w:pPr>
        <w:spacing w:after="0" w:line="240" w:lineRule="auto"/>
        <w:rPr>
          <w:rFonts w:eastAsia="Times New Roman" w:cs="Arial"/>
          <w:szCs w:val="24"/>
        </w:rPr>
      </w:pPr>
      <w:r w:rsidRPr="00DF1EFB">
        <w:rPr>
          <w:rFonts w:eastAsia="Times New Roman" w:cs="Arial"/>
          <w:szCs w:val="24"/>
        </w:rPr>
        <w:t>- Strategic Planning Update</w:t>
      </w:r>
      <w:r w:rsidR="00207323" w:rsidRPr="00DF1EFB">
        <w:rPr>
          <w:rFonts w:eastAsia="Times New Roman" w:cs="Arial"/>
          <w:szCs w:val="24"/>
        </w:rPr>
        <w:t xml:space="preserve"> - The c</w:t>
      </w:r>
      <w:r w:rsidRPr="00DF1EFB">
        <w:rPr>
          <w:rFonts w:eastAsia="Times New Roman" w:cs="Arial"/>
          <w:szCs w:val="24"/>
        </w:rPr>
        <w:t xml:space="preserve">onsultant was unable to meet with the Board tonight at the </w:t>
      </w:r>
      <w:r w:rsidR="00207323" w:rsidRPr="00DF1EFB">
        <w:rPr>
          <w:rFonts w:eastAsia="Times New Roman" w:cs="Arial"/>
          <w:szCs w:val="24"/>
        </w:rPr>
        <w:t>September Board meeting. There is a</w:t>
      </w:r>
      <w:r w:rsidRPr="00DF1EFB">
        <w:rPr>
          <w:rFonts w:eastAsia="Times New Roman" w:cs="Arial"/>
          <w:szCs w:val="24"/>
        </w:rPr>
        <w:t xml:space="preserve"> need to schedule a time for the Board to discuss of the doc</w:t>
      </w:r>
      <w:r w:rsidR="00207323" w:rsidRPr="00DF1EFB">
        <w:rPr>
          <w:rFonts w:eastAsia="Times New Roman" w:cs="Arial"/>
          <w:szCs w:val="24"/>
        </w:rPr>
        <w:t>uments and move forward with the</w:t>
      </w:r>
      <w:r w:rsidRPr="00DF1EFB">
        <w:rPr>
          <w:rFonts w:eastAsia="Times New Roman" w:cs="Arial"/>
          <w:szCs w:val="24"/>
        </w:rPr>
        <w:t xml:space="preserve"> strategic plan update. </w:t>
      </w:r>
      <w:r w:rsidR="00207323" w:rsidRPr="00DF1EFB">
        <w:rPr>
          <w:rFonts w:eastAsia="Times New Roman" w:cs="Arial"/>
          <w:szCs w:val="24"/>
        </w:rPr>
        <w:t>Tony has</w:t>
      </w:r>
      <w:r w:rsidRPr="00DF1EFB">
        <w:rPr>
          <w:rFonts w:eastAsia="Times New Roman" w:cs="Arial"/>
          <w:szCs w:val="24"/>
        </w:rPr>
        <w:t xml:space="preserve"> a meeting on Tuesday morning (9/21) with the consultant to discuss next steps, then </w:t>
      </w:r>
      <w:r w:rsidR="00207323" w:rsidRPr="00DF1EFB">
        <w:rPr>
          <w:rFonts w:eastAsia="Times New Roman" w:cs="Arial"/>
          <w:szCs w:val="24"/>
        </w:rPr>
        <w:t>he</w:t>
      </w:r>
      <w:r w:rsidRPr="00DF1EFB">
        <w:rPr>
          <w:rFonts w:eastAsia="Times New Roman" w:cs="Arial"/>
          <w:szCs w:val="24"/>
        </w:rPr>
        <w:t xml:space="preserve"> will work with the Board to coordina</w:t>
      </w:r>
      <w:r w:rsidR="00207323" w:rsidRPr="00DF1EFB">
        <w:rPr>
          <w:rFonts w:eastAsia="Times New Roman" w:cs="Arial"/>
          <w:szCs w:val="24"/>
        </w:rPr>
        <w:t>te a standalone meeting. After he</w:t>
      </w:r>
      <w:r w:rsidRPr="00DF1EFB">
        <w:rPr>
          <w:rFonts w:eastAsia="Times New Roman" w:cs="Arial"/>
          <w:szCs w:val="24"/>
        </w:rPr>
        <w:t xml:space="preserve"> meet</w:t>
      </w:r>
      <w:r w:rsidR="00207323" w:rsidRPr="00DF1EFB">
        <w:rPr>
          <w:rFonts w:eastAsia="Times New Roman" w:cs="Arial"/>
          <w:szCs w:val="24"/>
        </w:rPr>
        <w:t xml:space="preserve">s with her, he </w:t>
      </w:r>
      <w:r w:rsidRPr="00DF1EFB">
        <w:rPr>
          <w:rFonts w:eastAsia="Times New Roman" w:cs="Arial"/>
          <w:szCs w:val="24"/>
        </w:rPr>
        <w:t>will send documents out for the Board to review.</w:t>
      </w:r>
    </w:p>
    <w:p w14:paraId="166C1EC6" w14:textId="1801B089" w:rsidR="00991D3B" w:rsidRPr="00DF1EFB" w:rsidRDefault="00991D3B" w:rsidP="00991D3B">
      <w:pPr>
        <w:spacing w:after="0" w:line="240" w:lineRule="auto"/>
        <w:rPr>
          <w:rFonts w:eastAsia="Times New Roman" w:cs="Arial"/>
          <w:szCs w:val="24"/>
        </w:rPr>
      </w:pPr>
      <w:r w:rsidRPr="00DF1EFB">
        <w:rPr>
          <w:rFonts w:eastAsia="Times New Roman" w:cs="Arial"/>
          <w:szCs w:val="24"/>
        </w:rPr>
        <w:t>- Summer Reading</w:t>
      </w:r>
    </w:p>
    <w:tbl>
      <w:tblPr>
        <w:tblStyle w:val="TableGrid"/>
        <w:tblW w:w="0" w:type="auto"/>
        <w:jc w:val="center"/>
        <w:tblLayout w:type="fixed"/>
        <w:tblLook w:val="06A0" w:firstRow="1" w:lastRow="0" w:firstColumn="1" w:lastColumn="0" w:noHBand="1" w:noVBand="1"/>
      </w:tblPr>
      <w:tblGrid>
        <w:gridCol w:w="2865"/>
        <w:gridCol w:w="2535"/>
        <w:gridCol w:w="2055"/>
        <w:gridCol w:w="2055"/>
      </w:tblGrid>
      <w:tr w:rsidR="00DF1EFB" w:rsidRPr="00DF1EFB" w14:paraId="5EB3BCE7" w14:textId="77777777" w:rsidTr="00E25346">
        <w:trPr>
          <w:jc w:val="center"/>
        </w:trPr>
        <w:tc>
          <w:tcPr>
            <w:tcW w:w="2865"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FFFFFF" w:themeFill="background1"/>
          </w:tcPr>
          <w:p w14:paraId="4CE5513E" w14:textId="77777777" w:rsidR="00991D3B" w:rsidRPr="00DF1EFB" w:rsidRDefault="00991D3B" w:rsidP="00991D3B">
            <w:pPr>
              <w:jc w:val="center"/>
              <w:rPr>
                <w:rFonts w:ascii="Arial" w:eastAsia="Arial" w:hAnsi="Arial" w:cs="Arial"/>
                <w:bCs/>
                <w:sz w:val="24"/>
                <w:szCs w:val="24"/>
              </w:rPr>
            </w:pP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14:paraId="146AA406" w14:textId="77777777" w:rsidR="00991D3B" w:rsidRPr="00DF1EFB" w:rsidRDefault="00991D3B" w:rsidP="00991D3B">
            <w:pPr>
              <w:rPr>
                <w:rFonts w:ascii="Arial" w:eastAsia="Arial" w:hAnsi="Arial" w:cs="Arial"/>
                <w:bCs/>
                <w:sz w:val="24"/>
                <w:szCs w:val="24"/>
              </w:rPr>
            </w:pPr>
            <w:r w:rsidRPr="00DF1EFB">
              <w:rPr>
                <w:rFonts w:ascii="Arial" w:eastAsia="Arial" w:hAnsi="Arial" w:cs="Arial"/>
                <w:bCs/>
                <w:sz w:val="24"/>
                <w:szCs w:val="24"/>
              </w:rPr>
              <w:t>Quantity</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14:paraId="5A232E41" w14:textId="77777777" w:rsidR="00991D3B" w:rsidRPr="00DF1EFB" w:rsidRDefault="00991D3B" w:rsidP="00991D3B">
            <w:pPr>
              <w:rPr>
                <w:rFonts w:ascii="Arial" w:eastAsia="Arial" w:hAnsi="Arial" w:cs="Arial"/>
                <w:bCs/>
                <w:sz w:val="24"/>
                <w:szCs w:val="24"/>
              </w:rPr>
            </w:pPr>
            <w:r w:rsidRPr="00DF1EFB">
              <w:rPr>
                <w:rFonts w:ascii="Arial" w:eastAsia="Arial" w:hAnsi="Arial" w:cs="Arial"/>
                <w:bCs/>
                <w:sz w:val="24"/>
                <w:szCs w:val="24"/>
              </w:rPr>
              <w:t>% of Participants</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14:paraId="12B256AC" w14:textId="77777777" w:rsidR="00991D3B" w:rsidRPr="00DF1EFB" w:rsidRDefault="00991D3B" w:rsidP="00991D3B">
            <w:pPr>
              <w:rPr>
                <w:rFonts w:ascii="Arial" w:eastAsia="Arial" w:hAnsi="Arial" w:cs="Arial"/>
                <w:bCs/>
                <w:sz w:val="24"/>
                <w:szCs w:val="24"/>
              </w:rPr>
            </w:pPr>
            <w:r w:rsidRPr="00DF1EFB">
              <w:rPr>
                <w:rFonts w:ascii="Arial" w:eastAsia="Arial" w:hAnsi="Arial" w:cs="Arial"/>
                <w:bCs/>
                <w:sz w:val="24"/>
                <w:szCs w:val="24"/>
              </w:rPr>
              <w:t>Completion Rate</w:t>
            </w:r>
          </w:p>
        </w:tc>
      </w:tr>
      <w:tr w:rsidR="00DF1EFB" w:rsidRPr="00DF1EFB" w14:paraId="2E672B93" w14:textId="77777777" w:rsidTr="00E25346">
        <w:trPr>
          <w:jc w:val="center"/>
        </w:trPr>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14:paraId="3062E181" w14:textId="77777777" w:rsidR="00991D3B" w:rsidRPr="00DF1EFB" w:rsidRDefault="00991D3B" w:rsidP="00991D3B">
            <w:pPr>
              <w:rPr>
                <w:rFonts w:ascii="Arial" w:eastAsia="Arial" w:hAnsi="Arial" w:cs="Arial"/>
                <w:bCs/>
                <w:sz w:val="24"/>
                <w:szCs w:val="24"/>
              </w:rPr>
            </w:pPr>
            <w:r w:rsidRPr="00DF1EFB">
              <w:rPr>
                <w:rFonts w:ascii="Arial" w:eastAsia="Arial" w:hAnsi="Arial" w:cs="Arial"/>
                <w:bCs/>
                <w:sz w:val="24"/>
                <w:szCs w:val="24"/>
              </w:rPr>
              <w:t>Total Registration</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5C71E7CE" w14:textId="77777777" w:rsidR="00991D3B" w:rsidRPr="00DF1EFB" w:rsidRDefault="00991D3B" w:rsidP="00991D3B">
            <w:pPr>
              <w:rPr>
                <w:rFonts w:ascii="Arial" w:hAnsi="Arial" w:cs="Arial"/>
                <w:sz w:val="24"/>
                <w:szCs w:val="24"/>
              </w:rPr>
            </w:pPr>
            <w:r w:rsidRPr="00DF1EFB">
              <w:rPr>
                <w:rFonts w:ascii="Arial" w:hAnsi="Arial" w:cs="Arial"/>
                <w:sz w:val="24"/>
                <w:szCs w:val="24"/>
                <w:highlight w:val="yellow"/>
              </w:rPr>
              <w:t>2483</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6B0CA" w14:textId="77777777" w:rsidR="00991D3B" w:rsidRPr="00DF1EFB" w:rsidRDefault="00991D3B" w:rsidP="00991D3B">
            <w:pPr>
              <w:rPr>
                <w:rFonts w:ascii="Arial" w:eastAsia="Arial" w:hAnsi="Arial" w:cs="Arial"/>
                <w:bCs/>
                <w:sz w:val="24"/>
                <w:szCs w:val="24"/>
              </w:rPr>
            </w:pPr>
            <w:r w:rsidRPr="00DF1EFB">
              <w:rPr>
                <w:rFonts w:ascii="Arial" w:eastAsia="Arial" w:hAnsi="Arial" w:cs="Arial"/>
                <w:bCs/>
                <w:sz w:val="24"/>
                <w:szCs w:val="24"/>
              </w:rPr>
              <w:t>N/A</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8FEE2" w14:textId="77777777" w:rsidR="00991D3B" w:rsidRPr="00DF1EFB" w:rsidRDefault="00991D3B" w:rsidP="00991D3B">
            <w:pPr>
              <w:rPr>
                <w:rFonts w:ascii="Arial" w:eastAsia="Arial" w:hAnsi="Arial" w:cs="Arial"/>
                <w:bCs/>
                <w:sz w:val="24"/>
                <w:szCs w:val="24"/>
              </w:rPr>
            </w:pPr>
            <w:r w:rsidRPr="00DF1EFB">
              <w:rPr>
                <w:rFonts w:ascii="Arial" w:eastAsia="Arial" w:hAnsi="Arial" w:cs="Arial"/>
                <w:bCs/>
                <w:sz w:val="24"/>
                <w:szCs w:val="24"/>
              </w:rPr>
              <w:t>N/A</w:t>
            </w:r>
          </w:p>
        </w:tc>
      </w:tr>
      <w:tr w:rsidR="00DF1EFB" w:rsidRPr="00DF1EFB" w14:paraId="7B453323" w14:textId="77777777" w:rsidTr="00E25346">
        <w:trPr>
          <w:jc w:val="center"/>
        </w:trPr>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14:paraId="46FF6977" w14:textId="77777777" w:rsidR="00991D3B" w:rsidRPr="00DF1EFB" w:rsidRDefault="00991D3B" w:rsidP="00991D3B">
            <w:pPr>
              <w:rPr>
                <w:rFonts w:ascii="Arial" w:eastAsia="Arial" w:hAnsi="Arial" w:cs="Arial"/>
                <w:bCs/>
                <w:sz w:val="24"/>
                <w:szCs w:val="24"/>
              </w:rPr>
            </w:pPr>
            <w:r w:rsidRPr="00DF1EFB">
              <w:rPr>
                <w:rFonts w:ascii="Arial" w:eastAsia="Arial" w:hAnsi="Arial" w:cs="Arial"/>
                <w:bCs/>
                <w:sz w:val="24"/>
                <w:szCs w:val="24"/>
              </w:rPr>
              <w:t>Total Completion</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DC382" w14:textId="77777777" w:rsidR="00991D3B" w:rsidRPr="00DF1EFB" w:rsidRDefault="00991D3B" w:rsidP="00991D3B">
            <w:pPr>
              <w:rPr>
                <w:rFonts w:ascii="Arial" w:hAnsi="Arial" w:cs="Arial"/>
                <w:sz w:val="24"/>
                <w:szCs w:val="24"/>
              </w:rPr>
            </w:pPr>
            <w:r w:rsidRPr="00DF1EFB">
              <w:rPr>
                <w:rFonts w:ascii="Arial" w:hAnsi="Arial" w:cs="Arial"/>
                <w:sz w:val="24"/>
                <w:szCs w:val="24"/>
              </w:rPr>
              <w:t>935</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244CB"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N/A</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05D5EF2D" w14:textId="77777777" w:rsidR="00991D3B" w:rsidRPr="00DF1EFB" w:rsidRDefault="00991D3B" w:rsidP="00991D3B">
            <w:pPr>
              <w:rPr>
                <w:rFonts w:ascii="Arial" w:eastAsia="Arial" w:hAnsi="Arial" w:cs="Arial"/>
                <w:sz w:val="24"/>
                <w:szCs w:val="24"/>
                <w:highlight w:val="yellow"/>
              </w:rPr>
            </w:pPr>
            <w:r w:rsidRPr="00DF1EFB">
              <w:rPr>
                <w:rFonts w:ascii="Arial" w:eastAsia="Arial" w:hAnsi="Arial" w:cs="Arial"/>
                <w:sz w:val="24"/>
                <w:szCs w:val="24"/>
              </w:rPr>
              <w:t>38%</w:t>
            </w:r>
          </w:p>
        </w:tc>
      </w:tr>
      <w:tr w:rsidR="00DF1EFB" w:rsidRPr="00DF1EFB" w14:paraId="7DC492E7" w14:textId="77777777" w:rsidTr="00E25346">
        <w:trPr>
          <w:jc w:val="center"/>
        </w:trPr>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28C7C2D9" w14:textId="77777777" w:rsidR="00991D3B" w:rsidRPr="00DF1EFB" w:rsidRDefault="00991D3B" w:rsidP="00991D3B">
            <w:pPr>
              <w:rPr>
                <w:rFonts w:ascii="Arial" w:eastAsia="Arial" w:hAnsi="Arial" w:cs="Arial"/>
                <w:bCs/>
                <w:sz w:val="24"/>
                <w:szCs w:val="24"/>
              </w:rPr>
            </w:pPr>
            <w:r w:rsidRPr="00DF1EFB">
              <w:rPr>
                <w:rFonts w:ascii="Arial" w:eastAsia="Arial" w:hAnsi="Arial" w:cs="Arial"/>
                <w:bCs/>
                <w:sz w:val="24"/>
                <w:szCs w:val="24"/>
              </w:rPr>
              <w:t>2020 Registration</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ABF80" w14:textId="77777777" w:rsidR="00991D3B" w:rsidRPr="00DF1EFB" w:rsidRDefault="00991D3B" w:rsidP="00991D3B">
            <w:pPr>
              <w:rPr>
                <w:rFonts w:ascii="Arial" w:hAnsi="Arial" w:cs="Arial"/>
                <w:sz w:val="24"/>
                <w:szCs w:val="24"/>
              </w:rPr>
            </w:pPr>
            <w:r w:rsidRPr="00DF1EFB">
              <w:rPr>
                <w:rFonts w:ascii="Arial" w:hAnsi="Arial" w:cs="Arial"/>
                <w:sz w:val="24"/>
                <w:szCs w:val="24"/>
              </w:rPr>
              <w:t>832</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13B9B"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N/A</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2EB8ACA9"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29.5%</w:t>
            </w:r>
          </w:p>
        </w:tc>
      </w:tr>
      <w:tr w:rsidR="00DF1EFB" w:rsidRPr="00DF1EFB" w14:paraId="22B93953" w14:textId="77777777" w:rsidTr="00E25346">
        <w:trPr>
          <w:jc w:val="center"/>
        </w:trPr>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79449B01" w14:textId="77777777" w:rsidR="00991D3B" w:rsidRPr="00DF1EFB" w:rsidRDefault="00991D3B" w:rsidP="00991D3B">
            <w:pPr>
              <w:rPr>
                <w:rFonts w:ascii="Arial" w:eastAsia="Arial" w:hAnsi="Arial" w:cs="Arial"/>
                <w:bCs/>
                <w:sz w:val="24"/>
                <w:szCs w:val="24"/>
              </w:rPr>
            </w:pPr>
            <w:r w:rsidRPr="00DF1EFB">
              <w:rPr>
                <w:rFonts w:ascii="Arial" w:eastAsia="Arial" w:hAnsi="Arial" w:cs="Arial"/>
                <w:bCs/>
                <w:sz w:val="24"/>
                <w:szCs w:val="24"/>
              </w:rPr>
              <w:t>2019 Registration</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B7591" w14:textId="77777777" w:rsidR="00991D3B" w:rsidRPr="00DF1EFB" w:rsidRDefault="00991D3B" w:rsidP="00991D3B">
            <w:pPr>
              <w:rPr>
                <w:rFonts w:ascii="Arial" w:hAnsi="Arial" w:cs="Arial"/>
                <w:sz w:val="24"/>
                <w:szCs w:val="24"/>
              </w:rPr>
            </w:pPr>
            <w:r w:rsidRPr="00DF1EFB">
              <w:rPr>
                <w:rFonts w:ascii="Arial" w:hAnsi="Arial" w:cs="Arial"/>
                <w:sz w:val="24"/>
                <w:szCs w:val="24"/>
              </w:rPr>
              <w:t>3000</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A0D6C"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N/A</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1C41C898"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34.9%</w:t>
            </w:r>
          </w:p>
        </w:tc>
      </w:tr>
      <w:tr w:rsidR="00DF1EFB" w:rsidRPr="00DF1EFB" w14:paraId="27DAB99E" w14:textId="77777777" w:rsidTr="00E25346">
        <w:trPr>
          <w:jc w:val="center"/>
        </w:trPr>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36D8F148" w14:textId="77777777" w:rsidR="00991D3B" w:rsidRPr="00DF1EFB" w:rsidRDefault="00991D3B" w:rsidP="00991D3B">
            <w:pPr>
              <w:rPr>
                <w:rFonts w:ascii="Arial" w:eastAsia="Arial" w:hAnsi="Arial" w:cs="Arial"/>
                <w:bCs/>
                <w:sz w:val="24"/>
                <w:szCs w:val="24"/>
              </w:rPr>
            </w:pPr>
            <w:r w:rsidRPr="00DF1EFB">
              <w:rPr>
                <w:rFonts w:ascii="Arial" w:eastAsia="Arial" w:hAnsi="Arial" w:cs="Arial"/>
                <w:bCs/>
                <w:sz w:val="24"/>
                <w:szCs w:val="24"/>
              </w:rPr>
              <w:lastRenderedPageBreak/>
              <w:t>2018 Registration</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D1F9D" w14:textId="77777777" w:rsidR="00991D3B" w:rsidRPr="00DF1EFB" w:rsidRDefault="00991D3B" w:rsidP="00991D3B">
            <w:pPr>
              <w:rPr>
                <w:rFonts w:ascii="Arial" w:hAnsi="Arial" w:cs="Arial"/>
                <w:sz w:val="24"/>
                <w:szCs w:val="24"/>
              </w:rPr>
            </w:pPr>
            <w:r w:rsidRPr="00DF1EFB">
              <w:rPr>
                <w:rFonts w:ascii="Arial" w:hAnsi="Arial" w:cs="Arial"/>
                <w:sz w:val="24"/>
                <w:szCs w:val="24"/>
              </w:rPr>
              <w:t>2163</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2964F"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N/A</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276D5175"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30%</w:t>
            </w:r>
          </w:p>
        </w:tc>
      </w:tr>
      <w:tr w:rsidR="00DF1EFB" w:rsidRPr="00DF1EFB" w14:paraId="08300489" w14:textId="77777777" w:rsidTr="00E25346">
        <w:trPr>
          <w:jc w:val="center"/>
        </w:trPr>
        <w:tc>
          <w:tcPr>
            <w:tcW w:w="7455"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0D0F9A26" w14:textId="77777777" w:rsidR="00991D3B" w:rsidRPr="00DF1EFB" w:rsidRDefault="00991D3B" w:rsidP="00991D3B">
            <w:pPr>
              <w:rPr>
                <w:rFonts w:ascii="Arial" w:eastAsia="Arial" w:hAnsi="Arial" w:cs="Arial"/>
                <w:bCs/>
                <w:i/>
                <w:iCs/>
                <w:sz w:val="24"/>
                <w:szCs w:val="24"/>
              </w:rPr>
            </w:pPr>
          </w:p>
          <w:p w14:paraId="2A995CAD" w14:textId="77777777" w:rsidR="00991D3B" w:rsidRPr="00DF1EFB" w:rsidRDefault="00991D3B" w:rsidP="00991D3B">
            <w:pPr>
              <w:rPr>
                <w:rFonts w:ascii="Arial" w:eastAsia="Arial" w:hAnsi="Arial" w:cs="Arial"/>
                <w:bCs/>
                <w:i/>
                <w:iCs/>
                <w:sz w:val="24"/>
                <w:szCs w:val="24"/>
              </w:rPr>
            </w:pPr>
            <w:r w:rsidRPr="00DF1EFB">
              <w:rPr>
                <w:rFonts w:ascii="Arial" w:eastAsia="Arial" w:hAnsi="Arial" w:cs="Arial"/>
                <w:bCs/>
                <w:i/>
                <w:iCs/>
                <w:sz w:val="24"/>
                <w:szCs w:val="24"/>
              </w:rPr>
              <w:t>Format:</w:t>
            </w:r>
          </w:p>
        </w:tc>
        <w:tc>
          <w:tcPr>
            <w:tcW w:w="205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58852D84" w14:textId="77777777" w:rsidR="00991D3B" w:rsidRPr="00DF1EFB" w:rsidRDefault="00991D3B" w:rsidP="00991D3B">
            <w:pPr>
              <w:rPr>
                <w:rFonts w:ascii="Arial" w:eastAsia="Arial" w:hAnsi="Arial" w:cs="Arial"/>
                <w:bCs/>
                <w:i/>
                <w:iCs/>
                <w:sz w:val="24"/>
                <w:szCs w:val="24"/>
              </w:rPr>
            </w:pPr>
          </w:p>
        </w:tc>
      </w:tr>
      <w:tr w:rsidR="00DF1EFB" w:rsidRPr="00DF1EFB" w14:paraId="72DC30C6" w14:textId="77777777" w:rsidTr="00E25346">
        <w:trPr>
          <w:jc w:val="center"/>
        </w:trPr>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14:paraId="352ABE9B" w14:textId="77777777" w:rsidR="00991D3B" w:rsidRPr="00DF1EFB" w:rsidRDefault="00991D3B" w:rsidP="00991D3B">
            <w:pPr>
              <w:rPr>
                <w:rFonts w:ascii="Arial" w:hAnsi="Arial" w:cs="Arial"/>
                <w:sz w:val="24"/>
                <w:szCs w:val="24"/>
              </w:rPr>
            </w:pPr>
            <w:r w:rsidRPr="00DF1EFB">
              <w:rPr>
                <w:rFonts w:ascii="Arial" w:eastAsia="Arial" w:hAnsi="Arial" w:cs="Arial"/>
                <w:bCs/>
                <w:sz w:val="24"/>
                <w:szCs w:val="24"/>
              </w:rPr>
              <w:t>Online Logging</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F1B0C"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651</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D73EC"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26%</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F51966"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36%</w:t>
            </w:r>
          </w:p>
        </w:tc>
      </w:tr>
      <w:tr w:rsidR="00DF1EFB" w:rsidRPr="00DF1EFB" w14:paraId="34475C1A" w14:textId="77777777" w:rsidTr="00E25346">
        <w:trPr>
          <w:jc w:val="center"/>
        </w:trPr>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14:paraId="04480A27" w14:textId="77777777" w:rsidR="00991D3B" w:rsidRPr="00DF1EFB" w:rsidRDefault="00991D3B" w:rsidP="00991D3B">
            <w:pPr>
              <w:rPr>
                <w:rFonts w:ascii="Arial" w:eastAsia="Arial" w:hAnsi="Arial" w:cs="Arial"/>
                <w:bCs/>
                <w:sz w:val="24"/>
                <w:szCs w:val="24"/>
              </w:rPr>
            </w:pPr>
            <w:r w:rsidRPr="00DF1EFB">
              <w:rPr>
                <w:rFonts w:ascii="Arial" w:eastAsia="Arial" w:hAnsi="Arial" w:cs="Arial"/>
                <w:bCs/>
                <w:sz w:val="24"/>
                <w:szCs w:val="24"/>
              </w:rPr>
              <w:t>Paper Logging</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A3523"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1832</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557AF"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74%</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1917D"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38%</w:t>
            </w:r>
          </w:p>
        </w:tc>
      </w:tr>
      <w:tr w:rsidR="00DF1EFB" w:rsidRPr="00DF1EFB" w14:paraId="50EB6340" w14:textId="77777777" w:rsidTr="00E25346">
        <w:trPr>
          <w:jc w:val="center"/>
        </w:trPr>
        <w:tc>
          <w:tcPr>
            <w:tcW w:w="7455"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30A5164E" w14:textId="77777777" w:rsidR="00991D3B" w:rsidRPr="00DF1EFB" w:rsidRDefault="00991D3B" w:rsidP="00991D3B">
            <w:pPr>
              <w:rPr>
                <w:rFonts w:ascii="Arial" w:eastAsia="Arial" w:hAnsi="Arial" w:cs="Arial"/>
                <w:bCs/>
                <w:sz w:val="24"/>
                <w:szCs w:val="24"/>
              </w:rPr>
            </w:pPr>
          </w:p>
          <w:p w14:paraId="48558567" w14:textId="77777777" w:rsidR="00991D3B" w:rsidRPr="00DF1EFB" w:rsidRDefault="00991D3B" w:rsidP="00991D3B">
            <w:pPr>
              <w:rPr>
                <w:rFonts w:ascii="Arial" w:eastAsia="Arial" w:hAnsi="Arial" w:cs="Arial"/>
                <w:bCs/>
                <w:i/>
                <w:iCs/>
                <w:sz w:val="24"/>
                <w:szCs w:val="24"/>
              </w:rPr>
            </w:pPr>
            <w:r w:rsidRPr="00DF1EFB">
              <w:rPr>
                <w:rFonts w:ascii="Arial" w:eastAsia="Arial" w:hAnsi="Arial" w:cs="Arial"/>
                <w:bCs/>
                <w:i/>
                <w:iCs/>
                <w:sz w:val="24"/>
                <w:szCs w:val="24"/>
              </w:rPr>
              <w:t>Demographics:</w:t>
            </w:r>
          </w:p>
        </w:tc>
        <w:tc>
          <w:tcPr>
            <w:tcW w:w="205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13EB9CCF" w14:textId="77777777" w:rsidR="00991D3B" w:rsidRPr="00DF1EFB" w:rsidRDefault="00991D3B" w:rsidP="00991D3B">
            <w:pPr>
              <w:rPr>
                <w:rFonts w:ascii="Arial" w:eastAsia="Arial" w:hAnsi="Arial" w:cs="Arial"/>
                <w:bCs/>
                <w:sz w:val="24"/>
                <w:szCs w:val="24"/>
              </w:rPr>
            </w:pPr>
          </w:p>
        </w:tc>
      </w:tr>
      <w:tr w:rsidR="00DF1EFB" w:rsidRPr="00DF1EFB" w14:paraId="7CC5F197" w14:textId="77777777" w:rsidTr="00E25346">
        <w:trPr>
          <w:jc w:val="center"/>
        </w:trPr>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14:paraId="714B74F9" w14:textId="77777777" w:rsidR="00991D3B" w:rsidRPr="00DF1EFB" w:rsidRDefault="00991D3B" w:rsidP="00991D3B">
            <w:pPr>
              <w:rPr>
                <w:rFonts w:ascii="Arial" w:eastAsia="Arial" w:hAnsi="Arial" w:cs="Arial"/>
                <w:bCs/>
                <w:sz w:val="24"/>
                <w:szCs w:val="24"/>
              </w:rPr>
            </w:pPr>
            <w:r w:rsidRPr="00DF1EFB">
              <w:rPr>
                <w:rFonts w:ascii="Arial" w:eastAsia="Arial" w:hAnsi="Arial" w:cs="Arial"/>
                <w:bCs/>
                <w:sz w:val="24"/>
                <w:szCs w:val="24"/>
              </w:rPr>
              <w:t>Babies (age 0-2)</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375C8"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149</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A6747"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6%</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8DEBF"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36%</w:t>
            </w:r>
          </w:p>
        </w:tc>
      </w:tr>
      <w:tr w:rsidR="00DF1EFB" w:rsidRPr="00DF1EFB" w14:paraId="1B289BE2" w14:textId="77777777" w:rsidTr="00E25346">
        <w:trPr>
          <w:jc w:val="center"/>
        </w:trPr>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14:paraId="50D23480" w14:textId="77777777" w:rsidR="00991D3B" w:rsidRPr="00DF1EFB" w:rsidRDefault="00991D3B" w:rsidP="00991D3B">
            <w:pPr>
              <w:rPr>
                <w:rFonts w:ascii="Arial" w:eastAsia="Arial" w:hAnsi="Arial" w:cs="Arial"/>
                <w:bCs/>
                <w:sz w:val="24"/>
                <w:szCs w:val="24"/>
              </w:rPr>
            </w:pPr>
            <w:r w:rsidRPr="00DF1EFB">
              <w:rPr>
                <w:rFonts w:ascii="Arial" w:eastAsia="Arial" w:hAnsi="Arial" w:cs="Arial"/>
                <w:bCs/>
                <w:sz w:val="24"/>
                <w:szCs w:val="24"/>
              </w:rPr>
              <w:t>Kids (age 3-11)</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4FC13"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1416</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73C1F"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57%</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A3539"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40%</w:t>
            </w:r>
          </w:p>
        </w:tc>
      </w:tr>
      <w:tr w:rsidR="00DF1EFB" w:rsidRPr="00DF1EFB" w14:paraId="713050D5" w14:textId="77777777" w:rsidTr="00E25346">
        <w:trPr>
          <w:jc w:val="center"/>
        </w:trPr>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14:paraId="7FF0EE36" w14:textId="77777777" w:rsidR="00991D3B" w:rsidRPr="00DF1EFB" w:rsidRDefault="00991D3B" w:rsidP="00991D3B">
            <w:pPr>
              <w:rPr>
                <w:rFonts w:ascii="Arial" w:eastAsia="Arial" w:hAnsi="Arial" w:cs="Arial"/>
                <w:bCs/>
                <w:sz w:val="24"/>
                <w:szCs w:val="24"/>
              </w:rPr>
            </w:pPr>
            <w:r w:rsidRPr="00DF1EFB">
              <w:rPr>
                <w:rFonts w:ascii="Arial" w:eastAsia="Arial" w:hAnsi="Arial" w:cs="Arial"/>
                <w:bCs/>
                <w:sz w:val="24"/>
                <w:szCs w:val="24"/>
              </w:rPr>
              <w:t>Teens (age 12-17)</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F87E6"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303</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D6D2D"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12%</w:t>
            </w:r>
          </w:p>
        </w:tc>
        <w:tc>
          <w:tcPr>
            <w:tcW w:w="20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24364" w14:textId="77777777" w:rsidR="00991D3B" w:rsidRPr="00DF1EFB" w:rsidRDefault="00991D3B" w:rsidP="00991D3B">
            <w:pPr>
              <w:jc w:val="both"/>
              <w:rPr>
                <w:rFonts w:ascii="Arial" w:eastAsia="Arial" w:hAnsi="Arial" w:cs="Arial"/>
                <w:sz w:val="24"/>
                <w:szCs w:val="24"/>
              </w:rPr>
            </w:pPr>
            <w:r w:rsidRPr="00DF1EFB">
              <w:rPr>
                <w:rFonts w:ascii="Arial" w:eastAsia="Arial" w:hAnsi="Arial" w:cs="Arial"/>
                <w:sz w:val="24"/>
                <w:szCs w:val="24"/>
              </w:rPr>
              <w:t>35%</w:t>
            </w:r>
          </w:p>
        </w:tc>
      </w:tr>
      <w:tr w:rsidR="00DF1EFB" w:rsidRPr="00DF1EFB" w14:paraId="4B1861AF" w14:textId="77777777" w:rsidTr="00E25346">
        <w:trPr>
          <w:jc w:val="center"/>
        </w:trPr>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14:paraId="6599DEBB" w14:textId="77777777" w:rsidR="00991D3B" w:rsidRPr="00DF1EFB" w:rsidRDefault="00991D3B" w:rsidP="00991D3B">
            <w:pPr>
              <w:rPr>
                <w:rFonts w:ascii="Arial" w:eastAsia="Arial" w:hAnsi="Arial" w:cs="Arial"/>
                <w:bCs/>
                <w:sz w:val="24"/>
                <w:szCs w:val="24"/>
              </w:rPr>
            </w:pPr>
            <w:r w:rsidRPr="00DF1EFB">
              <w:rPr>
                <w:rFonts w:ascii="Arial" w:eastAsia="Arial" w:hAnsi="Arial" w:cs="Arial"/>
                <w:bCs/>
                <w:sz w:val="24"/>
                <w:szCs w:val="24"/>
              </w:rPr>
              <w:t>Adults (age 18+)</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2A6BD"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615</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395B4"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25%</w:t>
            </w:r>
          </w:p>
        </w:tc>
        <w:tc>
          <w:tcPr>
            <w:tcW w:w="20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52C33A" w14:textId="77777777" w:rsidR="00991D3B" w:rsidRPr="00DF1EFB" w:rsidRDefault="00991D3B" w:rsidP="00991D3B">
            <w:pPr>
              <w:rPr>
                <w:rFonts w:ascii="Arial" w:eastAsia="Arial" w:hAnsi="Arial" w:cs="Arial"/>
                <w:sz w:val="24"/>
                <w:szCs w:val="24"/>
              </w:rPr>
            </w:pPr>
          </w:p>
        </w:tc>
      </w:tr>
    </w:tbl>
    <w:p w14:paraId="016859B5" w14:textId="77777777" w:rsidR="00991D3B" w:rsidRPr="00DF1EFB" w:rsidRDefault="00991D3B" w:rsidP="00991D3B">
      <w:pPr>
        <w:spacing w:after="0" w:line="240" w:lineRule="auto"/>
        <w:rPr>
          <w:rFonts w:eastAsia="Arial" w:cs="Arial"/>
          <w:bCs/>
          <w:i/>
          <w:szCs w:val="24"/>
        </w:rPr>
      </w:pPr>
    </w:p>
    <w:tbl>
      <w:tblPr>
        <w:tblStyle w:val="TableGrid"/>
        <w:tblW w:w="0" w:type="dxa"/>
        <w:jc w:val="center"/>
        <w:tblLayout w:type="fixed"/>
        <w:tblLook w:val="06A0" w:firstRow="1" w:lastRow="0" w:firstColumn="1" w:lastColumn="0" w:noHBand="1" w:noVBand="1"/>
      </w:tblPr>
      <w:tblGrid>
        <w:gridCol w:w="2925"/>
        <w:gridCol w:w="4020"/>
      </w:tblGrid>
      <w:tr w:rsidR="00DF1EFB" w:rsidRPr="00DF1EFB" w14:paraId="28BA292E" w14:textId="77777777" w:rsidTr="00E25346">
        <w:trPr>
          <w:jc w:val="center"/>
        </w:trPr>
        <w:tc>
          <w:tcPr>
            <w:tcW w:w="2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14:paraId="1B463425" w14:textId="77777777" w:rsidR="00991D3B" w:rsidRPr="00DF1EFB" w:rsidRDefault="00991D3B" w:rsidP="00991D3B">
            <w:pPr>
              <w:rPr>
                <w:rFonts w:ascii="Arial" w:eastAsia="Arial" w:hAnsi="Arial" w:cs="Arial"/>
                <w:bCs/>
                <w:sz w:val="24"/>
                <w:szCs w:val="24"/>
              </w:rPr>
            </w:pPr>
            <w:r w:rsidRPr="00DF1EFB">
              <w:rPr>
                <w:rFonts w:ascii="Arial" w:eastAsia="Arial" w:hAnsi="Arial" w:cs="Arial"/>
                <w:bCs/>
                <w:sz w:val="24"/>
                <w:szCs w:val="24"/>
              </w:rPr>
              <w:t>Program completion is defined by:</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F4B3C8B"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Child/Teen/Adult: 15 hours of reading/activities</w:t>
            </w:r>
          </w:p>
          <w:p w14:paraId="345E8251"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Babies: 45 books/activities</w:t>
            </w:r>
          </w:p>
        </w:tc>
      </w:tr>
      <w:tr w:rsidR="00DF1EFB" w:rsidRPr="00DF1EFB" w14:paraId="6DFE89CE" w14:textId="77777777" w:rsidTr="00E25346">
        <w:trPr>
          <w:jc w:val="center"/>
        </w:trPr>
        <w:tc>
          <w:tcPr>
            <w:tcW w:w="2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14:paraId="08CA95B1" w14:textId="77777777" w:rsidR="00991D3B" w:rsidRPr="00DF1EFB" w:rsidRDefault="00991D3B" w:rsidP="00991D3B">
            <w:pPr>
              <w:rPr>
                <w:rFonts w:ascii="Arial" w:eastAsia="Arial" w:hAnsi="Arial" w:cs="Arial"/>
                <w:bCs/>
                <w:sz w:val="24"/>
                <w:szCs w:val="24"/>
              </w:rPr>
            </w:pPr>
            <w:r w:rsidRPr="00DF1EFB">
              <w:rPr>
                <w:rFonts w:ascii="Arial" w:eastAsia="Arial" w:hAnsi="Arial" w:cs="Arial"/>
                <w:bCs/>
                <w:sz w:val="24"/>
                <w:szCs w:val="24"/>
              </w:rPr>
              <w:t>Total reading logged</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EDD61D1" w14:textId="77777777" w:rsidR="00991D3B" w:rsidRPr="00DF1EFB" w:rsidRDefault="00991D3B" w:rsidP="00991D3B">
            <w:pPr>
              <w:rPr>
                <w:rFonts w:ascii="Arial" w:eastAsia="Arial" w:hAnsi="Arial" w:cs="Arial"/>
                <w:sz w:val="24"/>
                <w:szCs w:val="24"/>
              </w:rPr>
            </w:pPr>
            <w:r w:rsidRPr="00DF1EFB">
              <w:rPr>
                <w:rFonts w:ascii="Arial" w:eastAsia="Arial" w:hAnsi="Arial" w:cs="Arial"/>
                <w:sz w:val="24"/>
                <w:szCs w:val="24"/>
              </w:rPr>
              <w:t>1.5 million minutes</w:t>
            </w:r>
          </w:p>
        </w:tc>
      </w:tr>
    </w:tbl>
    <w:p w14:paraId="58F99FD7" w14:textId="77777777" w:rsidR="00991D3B" w:rsidRPr="00DF1EFB" w:rsidRDefault="00991D3B" w:rsidP="00991D3B">
      <w:pPr>
        <w:spacing w:after="0" w:line="240" w:lineRule="auto"/>
        <w:rPr>
          <w:rFonts w:eastAsia="Times New Roman" w:cs="Arial"/>
          <w:szCs w:val="24"/>
        </w:rPr>
      </w:pPr>
    </w:p>
    <w:p w14:paraId="7D081E7A" w14:textId="10BF2FAC" w:rsidR="00991D3B" w:rsidRPr="00DF1EFB" w:rsidRDefault="00991D3B" w:rsidP="00991D3B">
      <w:pPr>
        <w:spacing w:after="0" w:line="240" w:lineRule="auto"/>
        <w:rPr>
          <w:rFonts w:eastAsia="Times New Roman" w:cs="Arial"/>
          <w:szCs w:val="24"/>
        </w:rPr>
      </w:pPr>
      <w:r w:rsidRPr="00DF1EFB">
        <w:rPr>
          <w:rFonts w:eastAsia="Times New Roman" w:cs="Arial"/>
          <w:szCs w:val="24"/>
        </w:rPr>
        <w:t>- Experience Passes - Franklin Park Conservatory passes began to circulate on August 30</w:t>
      </w:r>
      <w:r w:rsidRPr="00DF1EFB">
        <w:rPr>
          <w:rFonts w:eastAsia="Times New Roman" w:cs="Arial"/>
          <w:szCs w:val="24"/>
          <w:vertAlign w:val="superscript"/>
        </w:rPr>
        <w:t>th</w:t>
      </w:r>
      <w:r w:rsidRPr="00DF1EFB">
        <w:rPr>
          <w:rFonts w:eastAsia="Times New Roman" w:cs="Arial"/>
          <w:szCs w:val="24"/>
        </w:rPr>
        <w:t>.  AHA! Children’s Museum Passes are going through an art rework and will begin to recirculate in a week or so.  This was at the request of the Director of AHA!</w:t>
      </w:r>
    </w:p>
    <w:p w14:paraId="268E1299" w14:textId="56292F6B" w:rsidR="00991D3B" w:rsidRPr="00DF1EFB" w:rsidRDefault="00991D3B" w:rsidP="00207323">
      <w:pPr>
        <w:spacing w:after="0" w:line="240" w:lineRule="auto"/>
        <w:rPr>
          <w:rFonts w:eastAsia="Times New Roman" w:cs="Arial"/>
          <w:szCs w:val="24"/>
        </w:rPr>
      </w:pPr>
      <w:r w:rsidRPr="00DF1EFB">
        <w:rPr>
          <w:rFonts w:eastAsia="Times New Roman" w:cs="Arial"/>
          <w:szCs w:val="24"/>
        </w:rPr>
        <w:t xml:space="preserve">- Management Team Focus </w:t>
      </w:r>
      <w:r w:rsidR="00207323" w:rsidRPr="00DF1EFB">
        <w:rPr>
          <w:rFonts w:eastAsia="Times New Roman" w:cs="Arial"/>
          <w:szCs w:val="24"/>
        </w:rPr>
        <w:t xml:space="preserve">- </w:t>
      </w:r>
      <w:r w:rsidRPr="00DF1EFB">
        <w:rPr>
          <w:rFonts w:eastAsia="Times New Roman" w:cs="Arial"/>
          <w:szCs w:val="24"/>
        </w:rPr>
        <w:t>Staff Stress and Morale - Staff continue to be highly stressed and struggle w</w:t>
      </w:r>
      <w:r w:rsidR="00207323" w:rsidRPr="00DF1EFB">
        <w:rPr>
          <w:rFonts w:eastAsia="Times New Roman" w:cs="Arial"/>
          <w:szCs w:val="24"/>
        </w:rPr>
        <w:t>ith overall job satisfaction. This is</w:t>
      </w:r>
      <w:r w:rsidRPr="00DF1EFB">
        <w:rPr>
          <w:rFonts w:eastAsia="Times New Roman" w:cs="Arial"/>
          <w:szCs w:val="24"/>
        </w:rPr>
        <w:t xml:space="preserve"> know</w:t>
      </w:r>
      <w:r w:rsidR="00207323" w:rsidRPr="00DF1EFB">
        <w:rPr>
          <w:rFonts w:eastAsia="Times New Roman" w:cs="Arial"/>
          <w:szCs w:val="24"/>
        </w:rPr>
        <w:t>n</w:t>
      </w:r>
      <w:r w:rsidRPr="00DF1EFB">
        <w:rPr>
          <w:rFonts w:eastAsia="Times New Roman" w:cs="Arial"/>
          <w:szCs w:val="24"/>
        </w:rPr>
        <w:t xml:space="preserve"> from conversations as well as feedback from staff through the Strategic Planning Focus groups. The management team is taking a unified approach in working with staff to help manage that stress. </w:t>
      </w:r>
    </w:p>
    <w:p w14:paraId="336C51A6" w14:textId="5D8CE81C" w:rsidR="00991D3B" w:rsidRPr="00DF1EFB" w:rsidRDefault="00991D3B" w:rsidP="00991D3B">
      <w:pPr>
        <w:spacing w:after="0" w:line="240" w:lineRule="auto"/>
        <w:ind w:firstLine="720"/>
        <w:rPr>
          <w:rFonts w:eastAsia="Times New Roman" w:cs="Arial"/>
          <w:szCs w:val="24"/>
        </w:rPr>
      </w:pPr>
      <w:r w:rsidRPr="00DF1EFB">
        <w:rPr>
          <w:rFonts w:eastAsia="Times New Roman" w:cs="Arial"/>
          <w:szCs w:val="24"/>
        </w:rPr>
        <w:t>While communication and transparency from the top have improved, there are still opportunit</w:t>
      </w:r>
      <w:r w:rsidR="00207323" w:rsidRPr="00DF1EFB">
        <w:rPr>
          <w:rFonts w:eastAsia="Times New Roman" w:cs="Arial"/>
          <w:szCs w:val="24"/>
        </w:rPr>
        <w:t>ies for improvement to focus efforts. Administration is</w:t>
      </w:r>
      <w:r w:rsidRPr="00DF1EFB">
        <w:rPr>
          <w:rFonts w:eastAsia="Times New Roman" w:cs="Arial"/>
          <w:szCs w:val="24"/>
        </w:rPr>
        <w:t xml:space="preserve"> taking a proactive approach in recogn</w:t>
      </w:r>
      <w:r w:rsidR="00207323" w:rsidRPr="00DF1EFB">
        <w:rPr>
          <w:rFonts w:eastAsia="Times New Roman" w:cs="Arial"/>
          <w:szCs w:val="24"/>
        </w:rPr>
        <w:t>izing staff accomplishments. The</w:t>
      </w:r>
      <w:r w:rsidRPr="00DF1EFB">
        <w:rPr>
          <w:rFonts w:eastAsia="Times New Roman" w:cs="Arial"/>
          <w:szCs w:val="24"/>
        </w:rPr>
        <w:t xml:space="preserve"> staff association is thriving and has helped improve morale some over the past couple of months. </w:t>
      </w:r>
    </w:p>
    <w:p w14:paraId="5D850D84" w14:textId="4390328F" w:rsidR="00991D3B" w:rsidRPr="00DF1EFB" w:rsidRDefault="00207323" w:rsidP="00991D3B">
      <w:pPr>
        <w:spacing w:after="0" w:line="240" w:lineRule="auto"/>
        <w:ind w:firstLine="720"/>
        <w:rPr>
          <w:rFonts w:eastAsia="Times New Roman" w:cs="Arial"/>
          <w:szCs w:val="24"/>
        </w:rPr>
      </w:pPr>
      <w:r w:rsidRPr="00DF1EFB">
        <w:rPr>
          <w:rFonts w:eastAsia="Times New Roman" w:cs="Arial"/>
          <w:szCs w:val="24"/>
        </w:rPr>
        <w:t>The library</w:t>
      </w:r>
      <w:r w:rsidR="00991D3B" w:rsidRPr="00DF1EFB">
        <w:rPr>
          <w:rFonts w:eastAsia="Times New Roman" w:cs="Arial"/>
          <w:szCs w:val="24"/>
        </w:rPr>
        <w:t xml:space="preserve"> will be working on finding more ways for staff to provide feedback and to make that feedback actionable for leade</w:t>
      </w:r>
      <w:r w:rsidRPr="00DF1EFB">
        <w:rPr>
          <w:rFonts w:eastAsia="Times New Roman" w:cs="Arial"/>
          <w:szCs w:val="24"/>
        </w:rPr>
        <w:t>rship. T</w:t>
      </w:r>
      <w:r w:rsidR="00991D3B" w:rsidRPr="00DF1EFB">
        <w:rPr>
          <w:rFonts w:eastAsia="Times New Roman" w:cs="Arial"/>
          <w:szCs w:val="24"/>
        </w:rPr>
        <w:t>rainings and workshops for staff</w:t>
      </w:r>
      <w:r w:rsidRPr="00DF1EFB">
        <w:rPr>
          <w:rFonts w:eastAsia="Times New Roman" w:cs="Arial"/>
          <w:szCs w:val="24"/>
        </w:rPr>
        <w:t xml:space="preserve"> will be brought back</w:t>
      </w:r>
      <w:r w:rsidR="00991D3B" w:rsidRPr="00DF1EFB">
        <w:rPr>
          <w:rFonts w:eastAsia="Times New Roman" w:cs="Arial"/>
          <w:szCs w:val="24"/>
        </w:rPr>
        <w:t xml:space="preserve"> in 2022. This was cancelled during the pandemic and staff let the leadership team know this was important to them.</w:t>
      </w:r>
    </w:p>
    <w:p w14:paraId="54647457" w14:textId="0BB22178" w:rsidR="00991D3B" w:rsidRPr="00DF1EFB" w:rsidRDefault="00991D3B" w:rsidP="00991D3B">
      <w:pPr>
        <w:spacing w:after="0" w:line="240" w:lineRule="auto"/>
        <w:ind w:firstLine="720"/>
        <w:rPr>
          <w:rFonts w:eastAsia="Times New Roman" w:cs="Arial"/>
          <w:szCs w:val="24"/>
        </w:rPr>
      </w:pPr>
      <w:r w:rsidRPr="00DF1EFB">
        <w:rPr>
          <w:rFonts w:eastAsia="Times New Roman" w:cs="Arial"/>
          <w:szCs w:val="24"/>
        </w:rPr>
        <w:t>Managers will be conducting regular check-i</w:t>
      </w:r>
      <w:r w:rsidR="00207323" w:rsidRPr="00DF1EFB">
        <w:rPr>
          <w:rFonts w:eastAsia="Times New Roman" w:cs="Arial"/>
          <w:szCs w:val="24"/>
        </w:rPr>
        <w:t xml:space="preserve">ns with staff. All too often the tendency is </w:t>
      </w:r>
      <w:r w:rsidRPr="00DF1EFB">
        <w:rPr>
          <w:rFonts w:eastAsia="Times New Roman" w:cs="Arial"/>
          <w:szCs w:val="24"/>
        </w:rPr>
        <w:t>to get tied up in the daily workflow and los</w:t>
      </w:r>
      <w:r w:rsidR="00207323" w:rsidRPr="00DF1EFB">
        <w:rPr>
          <w:rFonts w:eastAsia="Times New Roman" w:cs="Arial"/>
          <w:szCs w:val="24"/>
        </w:rPr>
        <w:t>e sight of what is important – the people. One thing the library</w:t>
      </w:r>
      <w:r w:rsidRPr="00DF1EFB">
        <w:rPr>
          <w:rFonts w:eastAsia="Times New Roman" w:cs="Arial"/>
          <w:szCs w:val="24"/>
        </w:rPr>
        <w:t xml:space="preserve"> plan</w:t>
      </w:r>
      <w:r w:rsidR="00207323" w:rsidRPr="00DF1EFB">
        <w:rPr>
          <w:rFonts w:eastAsia="Times New Roman" w:cs="Arial"/>
          <w:szCs w:val="24"/>
        </w:rPr>
        <w:t>s</w:t>
      </w:r>
      <w:r w:rsidRPr="00DF1EFB">
        <w:rPr>
          <w:rFonts w:eastAsia="Times New Roman" w:cs="Arial"/>
          <w:szCs w:val="24"/>
        </w:rPr>
        <w:t xml:space="preserve"> to do is talk about and communicate about COVID</w:t>
      </w:r>
      <w:r w:rsidR="00207323" w:rsidRPr="00DF1EFB">
        <w:rPr>
          <w:rFonts w:eastAsia="Times New Roman" w:cs="Arial"/>
          <w:szCs w:val="24"/>
        </w:rPr>
        <w:t>-</w:t>
      </w:r>
      <w:r w:rsidRPr="00DF1EFB">
        <w:rPr>
          <w:rFonts w:eastAsia="Times New Roman" w:cs="Arial"/>
          <w:szCs w:val="24"/>
        </w:rPr>
        <w:t>19 less freque</w:t>
      </w:r>
      <w:r w:rsidR="006C3845" w:rsidRPr="00DF1EFB">
        <w:rPr>
          <w:rFonts w:eastAsia="Times New Roman" w:cs="Arial"/>
          <w:szCs w:val="24"/>
        </w:rPr>
        <w:t>ntly.  S</w:t>
      </w:r>
      <w:r w:rsidRPr="00DF1EFB">
        <w:rPr>
          <w:rFonts w:eastAsia="Times New Roman" w:cs="Arial"/>
          <w:szCs w:val="24"/>
        </w:rPr>
        <w:t>taff are feeling the stress of hearing about the pandemic in every interaction, conversation and emails. This is both at home and in their work life.</w:t>
      </w:r>
    </w:p>
    <w:p w14:paraId="2CD02352" w14:textId="61A71DB3" w:rsidR="00991D3B" w:rsidRPr="00DF1EFB" w:rsidRDefault="00991D3B" w:rsidP="00991D3B">
      <w:pPr>
        <w:spacing w:after="0" w:line="240" w:lineRule="auto"/>
        <w:ind w:firstLine="720"/>
        <w:rPr>
          <w:rFonts w:eastAsia="Times New Roman" w:cs="Arial"/>
          <w:szCs w:val="24"/>
        </w:rPr>
      </w:pPr>
      <w:r w:rsidRPr="00DF1EFB">
        <w:rPr>
          <w:rFonts w:eastAsia="Times New Roman" w:cs="Arial"/>
          <w:szCs w:val="24"/>
        </w:rPr>
        <w:t>Finally, th</w:t>
      </w:r>
      <w:r w:rsidR="006C3845" w:rsidRPr="00DF1EFB">
        <w:rPr>
          <w:rFonts w:eastAsia="Times New Roman" w:cs="Arial"/>
          <w:szCs w:val="24"/>
        </w:rPr>
        <w:t>e management team will begin the</w:t>
      </w:r>
      <w:r w:rsidRPr="00DF1EFB">
        <w:rPr>
          <w:rFonts w:eastAsia="Times New Roman" w:cs="Arial"/>
          <w:szCs w:val="24"/>
        </w:rPr>
        <w:t xml:space="preserve"> book club again. </w:t>
      </w:r>
      <w:r w:rsidR="006C3845" w:rsidRPr="00DF1EFB">
        <w:rPr>
          <w:rFonts w:eastAsia="Times New Roman" w:cs="Arial"/>
          <w:szCs w:val="24"/>
        </w:rPr>
        <w:t>Tony hasn’t</w:t>
      </w:r>
      <w:r w:rsidRPr="00DF1EFB">
        <w:rPr>
          <w:rFonts w:eastAsia="Times New Roman" w:cs="Arial"/>
          <w:szCs w:val="24"/>
        </w:rPr>
        <w:t xml:space="preserve"> found a good title yet, but the focus will be on staff morale and leadership.</w:t>
      </w:r>
    </w:p>
    <w:p w14:paraId="430A7376" w14:textId="066D9749" w:rsidR="00E43650" w:rsidRPr="00DF1EFB" w:rsidRDefault="00E43650" w:rsidP="00392C26">
      <w:pPr>
        <w:spacing w:after="0" w:line="240" w:lineRule="auto"/>
        <w:rPr>
          <w:rFonts w:cs="Arial"/>
          <w:szCs w:val="24"/>
          <w:u w:val="single"/>
        </w:rPr>
      </w:pPr>
    </w:p>
    <w:p w14:paraId="0D09B915" w14:textId="13055EF3" w:rsidR="001E4CF8" w:rsidRPr="00DF1EFB" w:rsidRDefault="009B2B20" w:rsidP="00392C26">
      <w:pPr>
        <w:spacing w:after="0" w:line="240" w:lineRule="auto"/>
        <w:rPr>
          <w:rFonts w:cs="Arial"/>
          <w:szCs w:val="24"/>
          <w:u w:val="single"/>
        </w:rPr>
      </w:pPr>
      <w:r w:rsidRPr="00DF1EFB">
        <w:rPr>
          <w:rFonts w:cs="Arial"/>
          <w:szCs w:val="24"/>
          <w:u w:val="single"/>
        </w:rPr>
        <w:t>Community Engagement Report</w:t>
      </w:r>
    </w:p>
    <w:p w14:paraId="7B4178DF" w14:textId="02FC3DBA" w:rsidR="00392C26" w:rsidRPr="00DF1EFB" w:rsidRDefault="00392C26" w:rsidP="00392C26">
      <w:pPr>
        <w:spacing w:after="0" w:line="240" w:lineRule="auto"/>
        <w:rPr>
          <w:rFonts w:cs="Arial"/>
          <w:szCs w:val="24"/>
          <w:u w:val="single"/>
        </w:rPr>
      </w:pPr>
    </w:p>
    <w:p w14:paraId="6359BD21" w14:textId="77777777" w:rsidR="00991D3B" w:rsidRPr="00DF1EFB" w:rsidRDefault="00991D3B" w:rsidP="00991D3B">
      <w:pPr>
        <w:shd w:val="clear" w:color="auto" w:fill="FFFFFF"/>
        <w:spacing w:after="0" w:line="240" w:lineRule="auto"/>
        <w:rPr>
          <w:rFonts w:eastAsia="Times New Roman" w:cs="Arial"/>
          <w:bCs/>
          <w:szCs w:val="24"/>
        </w:rPr>
      </w:pPr>
      <w:r w:rsidRPr="00DF1EFB">
        <w:rPr>
          <w:rFonts w:eastAsia="Times New Roman" w:cs="Arial"/>
          <w:bCs/>
          <w:szCs w:val="24"/>
        </w:rPr>
        <w:t>E-NEWSLETTER:</w:t>
      </w:r>
    </w:p>
    <w:p w14:paraId="04B98A43" w14:textId="77777777" w:rsidR="00991D3B" w:rsidRPr="00DF1EFB" w:rsidRDefault="00991D3B" w:rsidP="00991D3B">
      <w:pPr>
        <w:shd w:val="clear" w:color="auto" w:fill="FFFFFF"/>
        <w:spacing w:after="0" w:line="240" w:lineRule="auto"/>
        <w:rPr>
          <w:rFonts w:eastAsia="Times New Roman" w:cs="Arial"/>
          <w:bCs/>
          <w:szCs w:val="24"/>
        </w:rPr>
      </w:pPr>
      <w:r w:rsidRPr="00DF1EFB">
        <w:rPr>
          <w:rFonts w:eastAsia="Times New Roman" w:cs="Arial"/>
          <w:bCs/>
          <w:szCs w:val="24"/>
        </w:rPr>
        <w:t xml:space="preserve">August ’21 Newsletter: 44.3%, 482 opens, sent to 734 people </w:t>
      </w:r>
    </w:p>
    <w:p w14:paraId="5CF9D5B3" w14:textId="77777777" w:rsidR="00991D3B" w:rsidRPr="00DF1EFB" w:rsidRDefault="00991D3B" w:rsidP="00991D3B">
      <w:pPr>
        <w:shd w:val="clear" w:color="auto" w:fill="FFFFFF"/>
        <w:spacing w:after="0" w:line="240" w:lineRule="auto"/>
        <w:rPr>
          <w:rFonts w:eastAsia="Times New Roman" w:cs="Arial"/>
          <w:bCs/>
          <w:szCs w:val="24"/>
        </w:rPr>
      </w:pPr>
      <w:r w:rsidRPr="00DF1EFB">
        <w:rPr>
          <w:rFonts w:eastAsia="Times New Roman" w:cs="Arial"/>
          <w:bCs/>
          <w:szCs w:val="24"/>
        </w:rPr>
        <w:t>July ’21 Newsletter: 28.3%, 206 opens, sent to 732 people</w:t>
      </w:r>
    </w:p>
    <w:p w14:paraId="7788180E" w14:textId="77777777" w:rsidR="00991D3B" w:rsidRPr="00DF1EFB" w:rsidRDefault="00991D3B" w:rsidP="00991D3B">
      <w:pPr>
        <w:shd w:val="clear" w:color="auto" w:fill="FFFFFF"/>
        <w:spacing w:after="0" w:line="240" w:lineRule="auto"/>
        <w:rPr>
          <w:rFonts w:eastAsia="Times New Roman" w:cs="Arial"/>
          <w:bCs/>
          <w:szCs w:val="24"/>
        </w:rPr>
      </w:pPr>
      <w:r w:rsidRPr="00DF1EFB">
        <w:rPr>
          <w:rFonts w:eastAsia="Times New Roman" w:cs="Arial"/>
          <w:bCs/>
          <w:szCs w:val="24"/>
        </w:rPr>
        <w:lastRenderedPageBreak/>
        <w:t>June ’21 Newsletter: 31.7% open rate, 230 opens, sent to 725 people</w:t>
      </w:r>
    </w:p>
    <w:p w14:paraId="3B0FBDBC" w14:textId="77777777" w:rsidR="00991D3B" w:rsidRPr="00DF1EFB" w:rsidRDefault="00991D3B" w:rsidP="00991D3B">
      <w:pPr>
        <w:spacing w:after="0" w:line="240" w:lineRule="auto"/>
        <w:rPr>
          <w:rFonts w:cs="Arial"/>
          <w:szCs w:val="24"/>
        </w:rPr>
      </w:pPr>
      <w:r w:rsidRPr="00DF1EFB">
        <w:rPr>
          <w:rFonts w:cs="Arial"/>
          <w:szCs w:val="24"/>
        </w:rPr>
        <w:t>SOCIAL MEDIA:</w:t>
      </w:r>
      <w:r w:rsidRPr="00DF1EFB">
        <w:rPr>
          <w:rFonts w:cs="Arial"/>
          <w:szCs w:val="24"/>
        </w:rPr>
        <w:br/>
        <w:t>Interesting watching how users access services based on their current interests. For example, posts that convey messaging around COVID and the at-home tests are getting the most traction.</w:t>
      </w:r>
    </w:p>
    <w:p w14:paraId="65EE9775" w14:textId="3E2652AA" w:rsidR="00991D3B" w:rsidRPr="00DF1EFB" w:rsidRDefault="00991D3B" w:rsidP="00991D3B">
      <w:pPr>
        <w:spacing w:after="0" w:line="240" w:lineRule="auto"/>
        <w:rPr>
          <w:rFonts w:cs="Arial"/>
          <w:szCs w:val="24"/>
        </w:rPr>
      </w:pPr>
      <w:r w:rsidRPr="00DF1EFB">
        <w:rPr>
          <w:rFonts w:cs="Arial"/>
          <w:noProof/>
          <w:szCs w:val="24"/>
        </w:rPr>
        <w:drawing>
          <wp:inline distT="0" distB="0" distL="0" distR="0" wp14:anchorId="43A40C42" wp14:editId="07772535">
            <wp:extent cx="2819959" cy="4038089"/>
            <wp:effectExtent l="0" t="0" r="0" b="635"/>
            <wp:docPr id="1" name="Picture 1" descr="C:\Users\cbauman\AppData\Local\Microsoft\Windows\INetCache\Content.Outlook\VZGCEVQ4\20210920_110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auman\AppData\Local\Microsoft\Windows\INetCache\Content.Outlook\VZGCEVQ4\20210920_1109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7476" cy="4048854"/>
                    </a:xfrm>
                    <a:prstGeom prst="rect">
                      <a:avLst/>
                    </a:prstGeom>
                    <a:noFill/>
                    <a:ln>
                      <a:noFill/>
                    </a:ln>
                  </pic:spPr>
                </pic:pic>
              </a:graphicData>
            </a:graphic>
          </wp:inline>
        </w:drawing>
      </w:r>
    </w:p>
    <w:p w14:paraId="0D354C42" w14:textId="77777777" w:rsidR="00991D3B" w:rsidRPr="00DF1EFB" w:rsidRDefault="00991D3B" w:rsidP="00991D3B">
      <w:pPr>
        <w:spacing w:after="0" w:line="240" w:lineRule="auto"/>
        <w:rPr>
          <w:rFonts w:cs="Arial"/>
          <w:szCs w:val="24"/>
        </w:rPr>
      </w:pPr>
    </w:p>
    <w:p w14:paraId="50BB30E7" w14:textId="53C2B21C" w:rsidR="00991D3B" w:rsidRPr="00DF1EFB" w:rsidRDefault="006C3845" w:rsidP="00991D3B">
      <w:pPr>
        <w:spacing w:after="0" w:line="240" w:lineRule="auto"/>
        <w:rPr>
          <w:rStyle w:val="3l3x"/>
          <w:rFonts w:cs="Arial"/>
          <w:szCs w:val="24"/>
          <w:shd w:val="clear" w:color="auto" w:fill="F2F3F5"/>
        </w:rPr>
      </w:pPr>
      <w:r w:rsidRPr="00DF1EFB">
        <w:rPr>
          <w:rFonts w:cs="Arial"/>
          <w:szCs w:val="24"/>
        </w:rPr>
        <w:t>Responses from customers r</w:t>
      </w:r>
      <w:r w:rsidR="00991D3B" w:rsidRPr="00DF1EFB">
        <w:rPr>
          <w:rFonts w:cs="Arial"/>
          <w:szCs w:val="24"/>
        </w:rPr>
        <w:t>egarding COVID-19 test kits:</w:t>
      </w:r>
      <w:r w:rsidR="00991D3B" w:rsidRPr="00DF1EFB">
        <w:rPr>
          <w:rFonts w:cs="Arial"/>
          <w:szCs w:val="24"/>
        </w:rPr>
        <w:br/>
      </w:r>
      <w:r w:rsidR="002A128D" w:rsidRPr="00DF1EFB">
        <w:rPr>
          <w:rFonts w:cs="Arial"/>
          <w:szCs w:val="24"/>
        </w:rPr>
        <w:t xml:space="preserve">- </w:t>
      </w:r>
      <w:hyperlink r:id="rId9" w:history="1">
        <w:r w:rsidR="00991D3B" w:rsidRPr="00DF1EFB">
          <w:rPr>
            <w:rStyle w:val="Hyperlink"/>
            <w:rFonts w:cs="Arial"/>
            <w:bCs/>
            <w:color w:val="auto"/>
            <w:szCs w:val="24"/>
            <w:u w:val="none"/>
            <w:shd w:val="clear" w:color="auto" w:fill="F2F3F5"/>
          </w:rPr>
          <w:t>Crystal Johnson</w:t>
        </w:r>
      </w:hyperlink>
      <w:r w:rsidR="002A128D" w:rsidRPr="00DF1EFB">
        <w:rPr>
          <w:rStyle w:val="Hyperlink"/>
          <w:rFonts w:cs="Arial"/>
          <w:bCs/>
          <w:color w:val="auto"/>
          <w:szCs w:val="24"/>
          <w:u w:val="none"/>
          <w:shd w:val="clear" w:color="auto" w:fill="F2F3F5"/>
        </w:rPr>
        <w:t xml:space="preserve"> -</w:t>
      </w:r>
      <w:r w:rsidR="00991D3B" w:rsidRPr="00DF1EFB">
        <w:rPr>
          <w:rFonts w:cs="Arial"/>
          <w:szCs w:val="24"/>
          <w:shd w:val="clear" w:color="auto" w:fill="F2F3F5"/>
        </w:rPr>
        <w:t> </w:t>
      </w:r>
      <w:r w:rsidR="00991D3B" w:rsidRPr="00DF1EFB">
        <w:rPr>
          <w:rStyle w:val="3l3x"/>
          <w:rFonts w:cs="Arial"/>
          <w:szCs w:val="24"/>
          <w:shd w:val="clear" w:color="auto" w:fill="F2F3F5"/>
        </w:rPr>
        <w:t>Thank you for the update and ordering more that is so kind of you! We used these tests a month ago just as a precaution before visiting a sick family member and it was nice to have. Our family appreciated it greatly!</w:t>
      </w:r>
    </w:p>
    <w:p w14:paraId="384FFF36" w14:textId="5F3617EF" w:rsidR="00991D3B" w:rsidRPr="00DF1EFB" w:rsidRDefault="002A128D" w:rsidP="00991D3B">
      <w:pPr>
        <w:spacing w:after="0" w:line="240" w:lineRule="auto"/>
        <w:rPr>
          <w:rFonts w:cs="Arial"/>
          <w:szCs w:val="24"/>
        </w:rPr>
      </w:pPr>
      <w:r w:rsidRPr="00DF1EFB">
        <w:rPr>
          <w:rFonts w:cs="Arial"/>
          <w:szCs w:val="24"/>
        </w:rPr>
        <w:t xml:space="preserve">- </w:t>
      </w:r>
      <w:hyperlink r:id="rId10" w:history="1">
        <w:r w:rsidR="00991D3B" w:rsidRPr="00DF1EFB">
          <w:rPr>
            <w:rStyle w:val="Hyperlink"/>
            <w:rFonts w:cs="Arial"/>
            <w:bCs/>
            <w:color w:val="auto"/>
            <w:szCs w:val="24"/>
            <w:u w:val="none"/>
            <w:shd w:val="clear" w:color="auto" w:fill="F2F3F5"/>
          </w:rPr>
          <w:t>Pickerington Public Library</w:t>
        </w:r>
      </w:hyperlink>
      <w:r w:rsidRPr="00DF1EFB">
        <w:rPr>
          <w:rStyle w:val="Hyperlink"/>
          <w:rFonts w:cs="Arial"/>
          <w:bCs/>
          <w:color w:val="auto"/>
          <w:szCs w:val="24"/>
          <w:u w:val="none"/>
          <w:shd w:val="clear" w:color="auto" w:fill="F2F3F5"/>
        </w:rPr>
        <w:t xml:space="preserve"> -</w:t>
      </w:r>
      <w:r w:rsidR="00991D3B" w:rsidRPr="00DF1EFB">
        <w:rPr>
          <w:rFonts w:cs="Arial"/>
          <w:szCs w:val="24"/>
          <w:shd w:val="clear" w:color="auto" w:fill="F2F3F5"/>
        </w:rPr>
        <w:t> </w:t>
      </w:r>
      <w:r w:rsidR="00991D3B" w:rsidRPr="00DF1EFB">
        <w:rPr>
          <w:rStyle w:val="3l3x"/>
          <w:rFonts w:cs="Arial"/>
          <w:szCs w:val="24"/>
          <w:shd w:val="clear" w:color="auto" w:fill="F2F3F5"/>
        </w:rPr>
        <w:t>Hi Tom!</w:t>
      </w:r>
      <w:r w:rsidR="00991D3B" w:rsidRPr="00DF1EFB">
        <w:rPr>
          <w:rFonts w:cs="Arial"/>
          <w:szCs w:val="24"/>
          <w:shd w:val="clear" w:color="auto" w:fill="F2F3F5"/>
        </w:rPr>
        <w:br/>
      </w:r>
      <w:r w:rsidR="00991D3B" w:rsidRPr="00DF1EFB">
        <w:rPr>
          <w:rStyle w:val="3l3x"/>
          <w:rFonts w:cs="Arial"/>
          <w:szCs w:val="24"/>
          <w:shd w:val="clear" w:color="auto" w:fill="F2F3F5"/>
        </w:rPr>
        <w:t xml:space="preserve">We do have the at-home </w:t>
      </w:r>
      <w:proofErr w:type="spellStart"/>
      <w:r w:rsidR="00991D3B" w:rsidRPr="00DF1EFB">
        <w:rPr>
          <w:rStyle w:val="3l3x"/>
          <w:rFonts w:cs="Arial"/>
          <w:szCs w:val="24"/>
          <w:shd w:val="clear" w:color="auto" w:fill="F2F3F5"/>
        </w:rPr>
        <w:t>Covid</w:t>
      </w:r>
      <w:proofErr w:type="spellEnd"/>
      <w:r w:rsidR="00991D3B" w:rsidRPr="00DF1EFB">
        <w:rPr>
          <w:rStyle w:val="3l3x"/>
          <w:rFonts w:cs="Arial"/>
          <w:szCs w:val="24"/>
          <w:shd w:val="clear" w:color="auto" w:fill="F2F3F5"/>
        </w:rPr>
        <w:t xml:space="preserve"> test kits available. We ask that if you are unwell or been exposed to please pick them up at either drive-up at Pickerington Main or curbside at Sycamore Plaza</w:t>
      </w:r>
      <w:r w:rsidR="00991D3B" w:rsidRPr="00DF1EFB">
        <w:rPr>
          <w:rFonts w:cs="Arial"/>
          <w:szCs w:val="24"/>
        </w:rPr>
        <w:t>.</w:t>
      </w:r>
      <w:hyperlink r:id="rId11" w:history="1">
        <w:r w:rsidR="00991D3B" w:rsidRPr="00DF1EFB">
          <w:rPr>
            <w:rFonts w:cs="Arial"/>
            <w:bCs/>
            <w:szCs w:val="24"/>
            <w:shd w:val="clear" w:color="auto" w:fill="F2F3F5"/>
          </w:rPr>
          <w:br/>
        </w:r>
        <w:r w:rsidRPr="00DF1EFB">
          <w:rPr>
            <w:rStyle w:val="Hyperlink"/>
            <w:rFonts w:cs="Arial"/>
            <w:bCs/>
            <w:color w:val="auto"/>
            <w:szCs w:val="24"/>
            <w:u w:val="none"/>
            <w:shd w:val="clear" w:color="auto" w:fill="F2F3F5"/>
          </w:rPr>
          <w:t xml:space="preserve">- </w:t>
        </w:r>
        <w:r w:rsidR="00991D3B" w:rsidRPr="00DF1EFB">
          <w:rPr>
            <w:rStyle w:val="Hyperlink"/>
            <w:rFonts w:cs="Arial"/>
            <w:bCs/>
            <w:color w:val="auto"/>
            <w:szCs w:val="24"/>
            <w:u w:val="none"/>
            <w:shd w:val="clear" w:color="auto" w:fill="F2F3F5"/>
          </w:rPr>
          <w:t>Joy Dudley</w:t>
        </w:r>
      </w:hyperlink>
      <w:r w:rsidR="00991D3B" w:rsidRPr="00DF1EFB">
        <w:rPr>
          <w:rFonts w:cs="Arial"/>
          <w:szCs w:val="24"/>
          <w:shd w:val="clear" w:color="auto" w:fill="F2F3F5"/>
        </w:rPr>
        <w:t> </w:t>
      </w:r>
      <w:r w:rsidRPr="00DF1EFB">
        <w:rPr>
          <w:rFonts w:cs="Arial"/>
          <w:szCs w:val="24"/>
          <w:shd w:val="clear" w:color="auto" w:fill="F2F3F5"/>
        </w:rPr>
        <w:t xml:space="preserve">- </w:t>
      </w:r>
      <w:r w:rsidR="00991D3B" w:rsidRPr="00DF1EFB">
        <w:rPr>
          <w:rStyle w:val="3l3x"/>
          <w:rFonts w:cs="Arial"/>
          <w:szCs w:val="24"/>
          <w:shd w:val="clear" w:color="auto" w:fill="F2F3F5"/>
        </w:rPr>
        <w:t>Thank you, we appreciate the drive-up access. It’s wise to minimize community contact right now - not that you have a choice - staffing shortages are prevalent everywhere, from restaurants to airline pilots. We </w:t>
      </w:r>
      <w:r w:rsidR="00991D3B" w:rsidRPr="00DF1EFB">
        <w:rPr>
          <w:rStyle w:val="6qdm"/>
          <w:rFonts w:ascii="Segoe UI Symbol" w:hAnsi="Segoe UI Symbol" w:cs="Segoe UI Symbol"/>
          <w:szCs w:val="24"/>
          <w:shd w:val="clear" w:color="auto" w:fill="F2F3F5"/>
        </w:rPr>
        <w:t>❤</w:t>
      </w:r>
      <w:r w:rsidR="00991D3B" w:rsidRPr="00DF1EFB">
        <w:rPr>
          <w:rStyle w:val="6qdm"/>
          <w:rFonts w:cs="Arial"/>
          <w:szCs w:val="24"/>
          <w:shd w:val="clear" w:color="auto" w:fill="F2F3F5"/>
        </w:rPr>
        <w:t>️</w:t>
      </w:r>
      <w:r w:rsidR="00991D3B" w:rsidRPr="00DF1EFB">
        <w:rPr>
          <w:rStyle w:val="3l3x"/>
          <w:rFonts w:cs="Arial"/>
          <w:szCs w:val="24"/>
          <w:shd w:val="clear" w:color="auto" w:fill="F2F3F5"/>
        </w:rPr>
        <w:t> our library!!</w:t>
      </w:r>
    </w:p>
    <w:p w14:paraId="6FFE86AB" w14:textId="1348C578" w:rsidR="00991D3B" w:rsidRPr="00DF1EFB" w:rsidRDefault="002A128D" w:rsidP="00991D3B">
      <w:pPr>
        <w:shd w:val="clear" w:color="auto" w:fill="F2F3F5"/>
        <w:spacing w:after="0" w:line="240" w:lineRule="auto"/>
        <w:textAlignment w:val="center"/>
        <w:rPr>
          <w:rFonts w:eastAsia="Times New Roman" w:cs="Arial"/>
          <w:szCs w:val="24"/>
        </w:rPr>
      </w:pPr>
      <w:r w:rsidRPr="00DF1EFB">
        <w:rPr>
          <w:rFonts w:cs="Arial"/>
          <w:szCs w:val="24"/>
        </w:rPr>
        <w:t xml:space="preserve">- </w:t>
      </w:r>
      <w:hyperlink r:id="rId12" w:history="1">
        <w:r w:rsidR="00991D3B" w:rsidRPr="00DF1EFB">
          <w:rPr>
            <w:rFonts w:eastAsia="Times New Roman" w:cs="Arial"/>
            <w:bCs/>
            <w:szCs w:val="24"/>
          </w:rPr>
          <w:t xml:space="preserve">Greg-Laura </w:t>
        </w:r>
        <w:proofErr w:type="spellStart"/>
        <w:r w:rsidR="00991D3B" w:rsidRPr="00DF1EFB">
          <w:rPr>
            <w:rFonts w:eastAsia="Times New Roman" w:cs="Arial"/>
            <w:bCs/>
            <w:szCs w:val="24"/>
          </w:rPr>
          <w:t>Svatora</w:t>
        </w:r>
        <w:proofErr w:type="spellEnd"/>
      </w:hyperlink>
      <w:r w:rsidR="00991D3B" w:rsidRPr="00DF1EFB">
        <w:rPr>
          <w:rFonts w:eastAsia="Times New Roman" w:cs="Arial"/>
          <w:szCs w:val="24"/>
        </w:rPr>
        <w:t> </w:t>
      </w:r>
      <w:r w:rsidRPr="00DF1EFB">
        <w:rPr>
          <w:rFonts w:eastAsia="Times New Roman" w:cs="Arial"/>
          <w:szCs w:val="24"/>
        </w:rPr>
        <w:t>- Yay! We will be in tomorrow</w:t>
      </w:r>
    </w:p>
    <w:p w14:paraId="02006202" w14:textId="5B37410F" w:rsidR="00991D3B" w:rsidRPr="00DF1EFB" w:rsidRDefault="00991D3B" w:rsidP="00991D3B">
      <w:pPr>
        <w:shd w:val="clear" w:color="auto" w:fill="F2F3F5"/>
        <w:spacing w:after="0" w:line="240" w:lineRule="auto"/>
        <w:textAlignment w:val="center"/>
        <w:rPr>
          <w:rStyle w:val="6qdm"/>
          <w:rFonts w:cs="Arial"/>
          <w:szCs w:val="24"/>
          <w:shd w:val="clear" w:color="auto" w:fill="F2F3F5"/>
        </w:rPr>
      </w:pPr>
      <w:r w:rsidRPr="00DF1EFB">
        <w:rPr>
          <w:rFonts w:cs="Arial"/>
          <w:bCs/>
          <w:szCs w:val="24"/>
          <w:shd w:val="clear" w:color="auto" w:fill="F2F3F5"/>
        </w:rPr>
        <w:br/>
      </w:r>
      <w:r w:rsidR="006C3845" w:rsidRPr="00DF1EFB">
        <w:rPr>
          <w:rFonts w:cs="Arial"/>
          <w:szCs w:val="24"/>
        </w:rPr>
        <w:t>Responses from customers r</w:t>
      </w:r>
      <w:r w:rsidRPr="00DF1EFB">
        <w:rPr>
          <w:rFonts w:cs="Arial"/>
          <w:szCs w:val="24"/>
        </w:rPr>
        <w:t>egarding Summer Reading:</w:t>
      </w:r>
      <w:r w:rsidRPr="00DF1EFB">
        <w:rPr>
          <w:rFonts w:cs="Arial"/>
          <w:szCs w:val="24"/>
        </w:rPr>
        <w:br/>
      </w:r>
      <w:r w:rsidR="002A128D" w:rsidRPr="00DF1EFB">
        <w:rPr>
          <w:rFonts w:cs="Arial"/>
          <w:szCs w:val="24"/>
        </w:rPr>
        <w:t xml:space="preserve">- </w:t>
      </w:r>
      <w:hyperlink r:id="rId13" w:history="1">
        <w:r w:rsidRPr="00DF1EFB">
          <w:rPr>
            <w:rFonts w:cs="Arial"/>
            <w:bCs/>
            <w:szCs w:val="24"/>
            <w:shd w:val="clear" w:color="auto" w:fill="F2F3F5"/>
          </w:rPr>
          <w:t xml:space="preserve">Marybeth </w:t>
        </w:r>
        <w:proofErr w:type="spellStart"/>
        <w:r w:rsidRPr="00DF1EFB">
          <w:rPr>
            <w:rFonts w:cs="Arial"/>
            <w:bCs/>
            <w:szCs w:val="24"/>
            <w:shd w:val="clear" w:color="auto" w:fill="F2F3F5"/>
          </w:rPr>
          <w:t>Boster</w:t>
        </w:r>
        <w:proofErr w:type="spellEnd"/>
      </w:hyperlink>
      <w:r w:rsidRPr="00DF1EFB">
        <w:rPr>
          <w:rFonts w:cs="Arial"/>
          <w:szCs w:val="24"/>
          <w:shd w:val="clear" w:color="auto" w:fill="F2F3F5"/>
        </w:rPr>
        <w:t> </w:t>
      </w:r>
      <w:r w:rsidR="002A128D" w:rsidRPr="00DF1EFB">
        <w:rPr>
          <w:rFonts w:cs="Arial"/>
          <w:szCs w:val="24"/>
          <w:shd w:val="clear" w:color="auto" w:fill="F2F3F5"/>
        </w:rPr>
        <w:t xml:space="preserve">- </w:t>
      </w:r>
      <w:r w:rsidRPr="00DF1EFB">
        <w:rPr>
          <w:rStyle w:val="3l3x"/>
          <w:rFonts w:cs="Arial"/>
          <w:szCs w:val="24"/>
          <w:shd w:val="clear" w:color="auto" w:fill="F2F3F5"/>
        </w:rPr>
        <w:t>Thank you to Dana and the Pickerington Public Library and event sponsors for such a wonderful event. Even the weather cooperated </w:t>
      </w:r>
      <w:r w:rsidRPr="00DF1EFB">
        <w:rPr>
          <w:rStyle w:val="6qdm"/>
          <w:rFonts w:ascii="Segoe UI Symbol" w:hAnsi="Segoe UI Symbol" w:cs="Segoe UI Symbol"/>
          <w:szCs w:val="24"/>
          <w:shd w:val="clear" w:color="auto" w:fill="F2F3F5"/>
        </w:rPr>
        <w:t>🙂</w:t>
      </w:r>
      <w:r w:rsidRPr="00DF1EFB">
        <w:rPr>
          <w:rStyle w:val="6qdm"/>
          <w:rFonts w:cs="Arial"/>
          <w:szCs w:val="24"/>
          <w:shd w:val="clear" w:color="auto" w:fill="F2F3F5"/>
        </w:rPr>
        <w:t xml:space="preserve"> </w:t>
      </w:r>
    </w:p>
    <w:p w14:paraId="63BCA451" w14:textId="490B45AC" w:rsidR="00991D3B" w:rsidRPr="00DF1EFB" w:rsidRDefault="00ED1E68" w:rsidP="00991D3B">
      <w:pPr>
        <w:shd w:val="clear" w:color="auto" w:fill="FFFFFF"/>
        <w:spacing w:after="0" w:line="240" w:lineRule="auto"/>
        <w:textAlignment w:val="center"/>
        <w:rPr>
          <w:rStyle w:val="3l3x"/>
          <w:rFonts w:cs="Arial"/>
          <w:szCs w:val="24"/>
          <w:shd w:val="clear" w:color="auto" w:fill="F2F3F5"/>
        </w:rPr>
      </w:pPr>
      <w:hyperlink r:id="rId14" w:history="1">
        <w:r w:rsidR="002A128D" w:rsidRPr="00DF1EFB">
          <w:rPr>
            <w:rStyle w:val="Hyperlink"/>
            <w:rFonts w:cs="Arial"/>
            <w:bCs/>
            <w:color w:val="auto"/>
            <w:szCs w:val="24"/>
            <w:u w:val="none"/>
            <w:shd w:val="clear" w:color="auto" w:fill="F2F3F5"/>
          </w:rPr>
          <w:t xml:space="preserve">- </w:t>
        </w:r>
        <w:r w:rsidR="00991D3B" w:rsidRPr="00DF1EFB">
          <w:rPr>
            <w:rStyle w:val="Hyperlink"/>
            <w:rFonts w:cs="Arial"/>
            <w:bCs/>
            <w:color w:val="auto"/>
            <w:szCs w:val="24"/>
            <w:u w:val="none"/>
            <w:shd w:val="clear" w:color="auto" w:fill="F2F3F5"/>
          </w:rPr>
          <w:t>Jennifer Firestone</w:t>
        </w:r>
      </w:hyperlink>
      <w:r w:rsidR="002A128D" w:rsidRPr="00DF1EFB">
        <w:rPr>
          <w:rStyle w:val="Hyperlink"/>
          <w:rFonts w:cs="Arial"/>
          <w:bCs/>
          <w:color w:val="auto"/>
          <w:szCs w:val="24"/>
          <w:u w:val="none"/>
          <w:shd w:val="clear" w:color="auto" w:fill="F2F3F5"/>
        </w:rPr>
        <w:t xml:space="preserve"> -</w:t>
      </w:r>
      <w:r w:rsidR="00991D3B" w:rsidRPr="00DF1EFB">
        <w:rPr>
          <w:rFonts w:cs="Arial"/>
          <w:szCs w:val="24"/>
          <w:shd w:val="clear" w:color="auto" w:fill="F2F3F5"/>
        </w:rPr>
        <w:t> </w:t>
      </w:r>
      <w:r w:rsidR="00991D3B" w:rsidRPr="00DF1EFB">
        <w:rPr>
          <w:rStyle w:val="3l3x"/>
          <w:rFonts w:cs="Arial"/>
          <w:szCs w:val="24"/>
          <w:shd w:val="clear" w:color="auto" w:fill="F2F3F5"/>
        </w:rPr>
        <w:t>My kids (and me) look forward to this every summer! Thank you so much for another great year!</w:t>
      </w:r>
    </w:p>
    <w:p w14:paraId="1AAFF1F2" w14:textId="71C7B3D0" w:rsidR="00991D3B" w:rsidRPr="00DF1EFB" w:rsidRDefault="00991D3B" w:rsidP="00991D3B">
      <w:pPr>
        <w:shd w:val="clear" w:color="auto" w:fill="FFFFFF"/>
        <w:spacing w:after="0" w:line="240" w:lineRule="auto"/>
        <w:textAlignment w:val="center"/>
        <w:rPr>
          <w:rFonts w:eastAsia="Times New Roman" w:cs="Arial"/>
          <w:szCs w:val="24"/>
        </w:rPr>
      </w:pPr>
    </w:p>
    <w:p w14:paraId="6AE1A249" w14:textId="77777777" w:rsidR="00991D3B" w:rsidRPr="00DF1EFB" w:rsidRDefault="00991D3B" w:rsidP="00991D3B">
      <w:pPr>
        <w:spacing w:after="0" w:line="240" w:lineRule="auto"/>
        <w:rPr>
          <w:rFonts w:cs="Arial"/>
          <w:szCs w:val="24"/>
        </w:rPr>
      </w:pPr>
      <w:r w:rsidRPr="00DF1EFB">
        <w:rPr>
          <w:rFonts w:cs="Arial"/>
          <w:szCs w:val="24"/>
        </w:rPr>
        <w:t>Upcoming Events:</w:t>
      </w:r>
    </w:p>
    <w:p w14:paraId="59FE5DD6" w14:textId="44176071" w:rsidR="00991D3B" w:rsidRPr="00DF1EFB" w:rsidRDefault="006C3845" w:rsidP="002A128D">
      <w:pPr>
        <w:spacing w:after="0" w:line="240" w:lineRule="auto"/>
        <w:rPr>
          <w:rFonts w:cs="Arial"/>
          <w:szCs w:val="24"/>
        </w:rPr>
      </w:pPr>
      <w:r w:rsidRPr="00DF1EFB">
        <w:rPr>
          <w:rFonts w:cs="Arial"/>
          <w:szCs w:val="24"/>
        </w:rPr>
        <w:t>The library has broadened the</w:t>
      </w:r>
      <w:r w:rsidR="00991D3B" w:rsidRPr="00DF1EFB">
        <w:rPr>
          <w:rFonts w:cs="Arial"/>
          <w:szCs w:val="24"/>
        </w:rPr>
        <w:t xml:space="preserve"> promotional reach by adding posts on Google. </w:t>
      </w:r>
      <w:r w:rsidR="00991D3B" w:rsidRPr="00DF1EFB">
        <w:rPr>
          <w:rFonts w:cs="Arial"/>
          <w:szCs w:val="24"/>
        </w:rPr>
        <w:br/>
        <w:t>Media contacts receive press releases (Schools, City, Township, Chamber, FACFC, Local print news, Senior Center, Board &amp; Staff)</w:t>
      </w:r>
      <w:r w:rsidR="00991D3B" w:rsidRPr="00DF1EFB">
        <w:rPr>
          <w:rFonts w:cs="Arial"/>
          <w:szCs w:val="24"/>
        </w:rPr>
        <w:br/>
        <w:t>Social media – Library pages, Pickerington local online groups/Peeps, PTOs, Pickerington Online.</w:t>
      </w:r>
      <w:r w:rsidR="00991D3B" w:rsidRPr="00DF1EFB">
        <w:rPr>
          <w:rFonts w:cs="Arial"/>
          <w:szCs w:val="24"/>
        </w:rPr>
        <w:br/>
      </w:r>
      <w:r w:rsidR="002A128D" w:rsidRPr="00DF1EFB">
        <w:rPr>
          <w:rFonts w:cs="Arial"/>
          <w:szCs w:val="24"/>
        </w:rPr>
        <w:t xml:space="preserve">- </w:t>
      </w:r>
      <w:r w:rsidR="00991D3B" w:rsidRPr="00DF1EFB">
        <w:rPr>
          <w:rFonts w:eastAsia="Times New Roman" w:cs="Arial"/>
          <w:spacing w:val="1"/>
          <w:szCs w:val="24"/>
        </w:rPr>
        <w:t>Pickerington Comic Fest 2021</w:t>
      </w:r>
      <w:r w:rsidRPr="00DF1EFB">
        <w:rPr>
          <w:rFonts w:eastAsia="Times New Roman" w:cs="Arial"/>
          <w:spacing w:val="1"/>
          <w:szCs w:val="24"/>
        </w:rPr>
        <w:t xml:space="preserve"> - </w:t>
      </w:r>
      <w:r w:rsidRPr="00DF1EFB">
        <w:rPr>
          <w:rFonts w:eastAsia="Times New Roman" w:cs="Arial"/>
          <w:spacing w:val="6"/>
          <w:szCs w:val="24"/>
        </w:rPr>
        <w:t>212 views Google/ 4 going/42 interested/2 shares Facebook</w:t>
      </w:r>
      <w:r w:rsidR="00991D3B" w:rsidRPr="00DF1EFB">
        <w:rPr>
          <w:rFonts w:eastAsia="Times New Roman" w:cs="Arial"/>
          <w:spacing w:val="1"/>
          <w:szCs w:val="24"/>
        </w:rPr>
        <w:br/>
      </w:r>
      <w:r w:rsidRPr="00DF1EFB">
        <w:rPr>
          <w:rFonts w:eastAsia="Times New Roman" w:cs="Arial"/>
          <w:spacing w:val="6"/>
          <w:szCs w:val="24"/>
        </w:rPr>
        <w:t>Oct 16, 10:00 a.m. – 2:00 p.m.</w:t>
      </w:r>
    </w:p>
    <w:p w14:paraId="0E62D268" w14:textId="77777777" w:rsidR="00991D3B" w:rsidRPr="00DF1EFB" w:rsidRDefault="00991D3B" w:rsidP="00991D3B">
      <w:pPr>
        <w:shd w:val="clear" w:color="auto" w:fill="FFFFFF"/>
        <w:spacing w:after="0" w:line="240" w:lineRule="auto"/>
        <w:rPr>
          <w:rFonts w:eastAsia="Times New Roman" w:cs="Arial"/>
          <w:spacing w:val="3"/>
          <w:szCs w:val="24"/>
        </w:rPr>
      </w:pPr>
      <w:r w:rsidRPr="00DF1EFB">
        <w:rPr>
          <w:rFonts w:eastAsia="Times New Roman" w:cs="Arial"/>
          <w:spacing w:val="3"/>
          <w:szCs w:val="24"/>
        </w:rPr>
        <w:t>The Pickerington Comic Fest is back! Meet local comic and graphic novel creators, pick up free comics, have fun with crafts and trivia, and take fun photos with your favorite characters.</w:t>
      </w:r>
    </w:p>
    <w:p w14:paraId="1649F759" w14:textId="77CB69A0" w:rsidR="00991D3B" w:rsidRPr="00DF1EFB" w:rsidRDefault="00991D3B" w:rsidP="00991D3B">
      <w:pPr>
        <w:shd w:val="clear" w:color="auto" w:fill="FFFFFF"/>
        <w:spacing w:after="0" w:line="240" w:lineRule="auto"/>
        <w:rPr>
          <w:rFonts w:eastAsia="Times New Roman" w:cs="Arial"/>
          <w:spacing w:val="3"/>
          <w:szCs w:val="24"/>
        </w:rPr>
      </w:pPr>
      <w:r w:rsidRPr="00DF1EFB">
        <w:rPr>
          <w:rFonts w:eastAsia="Times New Roman" w:cs="Arial"/>
          <w:spacing w:val="3"/>
          <w:szCs w:val="24"/>
        </w:rPr>
        <w:t>(mailing handouts – postcards)</w:t>
      </w:r>
      <w:r w:rsidRPr="00DF1EFB">
        <w:rPr>
          <w:rFonts w:eastAsia="Times New Roman" w:cs="Arial"/>
          <w:spacing w:val="3"/>
          <w:szCs w:val="24"/>
        </w:rPr>
        <w:br/>
      </w:r>
      <w:r w:rsidR="002A128D" w:rsidRPr="00DF1EFB">
        <w:rPr>
          <w:rFonts w:eastAsia="Times New Roman" w:cs="Arial"/>
          <w:spacing w:val="3"/>
          <w:szCs w:val="24"/>
        </w:rPr>
        <w:t xml:space="preserve">- </w:t>
      </w:r>
      <w:r w:rsidRPr="00DF1EFB">
        <w:rPr>
          <w:rFonts w:eastAsia="Times New Roman" w:cs="Arial"/>
          <w:spacing w:val="1"/>
          <w:szCs w:val="24"/>
        </w:rPr>
        <w:t>Trick or Treat at Pickerington Public Library -  338 views Google/137 interested/3 shares Facebook</w:t>
      </w:r>
      <w:r w:rsidRPr="00DF1EFB">
        <w:rPr>
          <w:rFonts w:eastAsia="Times New Roman" w:cs="Arial"/>
          <w:spacing w:val="1"/>
          <w:szCs w:val="24"/>
        </w:rPr>
        <w:br/>
      </w:r>
      <w:r w:rsidR="006C3845" w:rsidRPr="00DF1EFB">
        <w:rPr>
          <w:rFonts w:eastAsia="Times New Roman" w:cs="Arial"/>
          <w:spacing w:val="6"/>
          <w:szCs w:val="24"/>
        </w:rPr>
        <w:t>Oct 28, 1:00 – 3:00 p.m.</w:t>
      </w:r>
      <w:r w:rsidRPr="00DF1EFB">
        <w:rPr>
          <w:rFonts w:eastAsia="Times New Roman" w:cs="Arial"/>
          <w:spacing w:val="3"/>
          <w:szCs w:val="24"/>
        </w:rPr>
        <w:br/>
        <w:t>Dress up in your Halloween best and stop by Pickerington Main for some goodies and fun!</w:t>
      </w:r>
    </w:p>
    <w:p w14:paraId="2EA2DB37" w14:textId="301B311F" w:rsidR="00991D3B" w:rsidRPr="00DF1EFB" w:rsidRDefault="002A128D" w:rsidP="00991D3B">
      <w:pPr>
        <w:shd w:val="clear" w:color="auto" w:fill="FFFFFF"/>
        <w:spacing w:after="0" w:line="240" w:lineRule="auto"/>
        <w:rPr>
          <w:rFonts w:eastAsia="Times New Roman" w:cs="Arial"/>
          <w:spacing w:val="1"/>
          <w:szCs w:val="24"/>
        </w:rPr>
      </w:pPr>
      <w:r w:rsidRPr="00DF1EFB">
        <w:rPr>
          <w:rFonts w:eastAsia="Times New Roman" w:cs="Arial"/>
          <w:spacing w:val="1"/>
          <w:szCs w:val="24"/>
        </w:rPr>
        <w:t xml:space="preserve">- </w:t>
      </w:r>
      <w:r w:rsidR="00991D3B" w:rsidRPr="00DF1EFB">
        <w:rPr>
          <w:rFonts w:eastAsia="Times New Roman" w:cs="Arial"/>
          <w:spacing w:val="1"/>
          <w:szCs w:val="24"/>
        </w:rPr>
        <w:t>Ghost Hunters: Library Edition - 416 views Google/6 interested Facebook</w:t>
      </w:r>
      <w:r w:rsidR="00991D3B" w:rsidRPr="00DF1EFB">
        <w:rPr>
          <w:rFonts w:eastAsia="Times New Roman" w:cs="Arial"/>
          <w:spacing w:val="1"/>
          <w:szCs w:val="24"/>
        </w:rPr>
        <w:br/>
      </w:r>
      <w:r w:rsidR="006C3845" w:rsidRPr="00DF1EFB">
        <w:rPr>
          <w:rFonts w:eastAsia="Times New Roman" w:cs="Arial"/>
          <w:spacing w:val="6"/>
          <w:szCs w:val="24"/>
        </w:rPr>
        <w:t>Oct 30, 12:00 – 2:00 p.m.</w:t>
      </w:r>
    </w:p>
    <w:p w14:paraId="38C09292" w14:textId="77777777" w:rsidR="00991D3B" w:rsidRPr="00DF1EFB" w:rsidRDefault="00991D3B" w:rsidP="00991D3B">
      <w:pPr>
        <w:shd w:val="clear" w:color="auto" w:fill="FFFFFF"/>
        <w:spacing w:after="0" w:line="240" w:lineRule="auto"/>
        <w:rPr>
          <w:rFonts w:eastAsia="Times New Roman" w:cs="Arial"/>
          <w:spacing w:val="3"/>
          <w:szCs w:val="24"/>
        </w:rPr>
      </w:pPr>
      <w:r w:rsidRPr="00DF1EFB">
        <w:rPr>
          <w:rFonts w:eastAsia="Times New Roman" w:cs="Arial"/>
          <w:spacing w:val="3"/>
          <w:szCs w:val="24"/>
        </w:rPr>
        <w:t>Learn about real paranormal activity from the Tri-C Ghost Hunters investigation experiences and see if you can catch a glimpse of a ghost in the library.</w:t>
      </w:r>
    </w:p>
    <w:p w14:paraId="471A00C6" w14:textId="21152B88" w:rsidR="00991D3B" w:rsidRPr="00DF1EFB" w:rsidRDefault="00991D3B" w:rsidP="00991D3B">
      <w:pPr>
        <w:shd w:val="clear" w:color="auto" w:fill="FFFFFF"/>
        <w:spacing w:after="0" w:line="240" w:lineRule="auto"/>
        <w:textAlignment w:val="center"/>
        <w:rPr>
          <w:rFonts w:eastAsia="Times New Roman" w:cs="Arial"/>
          <w:caps/>
          <w:szCs w:val="24"/>
        </w:rPr>
      </w:pPr>
    </w:p>
    <w:p w14:paraId="4B9C7D60" w14:textId="77777777" w:rsidR="00991D3B" w:rsidRPr="00DF1EFB" w:rsidRDefault="00991D3B" w:rsidP="00991D3B">
      <w:pPr>
        <w:spacing w:after="0" w:line="240" w:lineRule="auto"/>
        <w:rPr>
          <w:rFonts w:cs="Arial"/>
          <w:szCs w:val="24"/>
        </w:rPr>
      </w:pPr>
      <w:r w:rsidRPr="00DF1EFB">
        <w:rPr>
          <w:rFonts w:cs="Arial"/>
          <w:szCs w:val="24"/>
        </w:rPr>
        <w:t>Upcoming Outreach:</w:t>
      </w:r>
    </w:p>
    <w:p w14:paraId="4D82B6B9" w14:textId="3FD4D33F" w:rsidR="00991D3B" w:rsidRPr="00DF1EFB" w:rsidRDefault="002A128D" w:rsidP="00991D3B">
      <w:pPr>
        <w:spacing w:after="0" w:line="240" w:lineRule="auto"/>
        <w:rPr>
          <w:rFonts w:cs="Arial"/>
          <w:szCs w:val="24"/>
        </w:rPr>
      </w:pPr>
      <w:r w:rsidRPr="00DF1EFB">
        <w:rPr>
          <w:rFonts w:cs="Arial"/>
          <w:szCs w:val="24"/>
        </w:rPr>
        <w:t xml:space="preserve">- </w:t>
      </w:r>
      <w:r w:rsidR="00991D3B" w:rsidRPr="00DF1EFB">
        <w:rPr>
          <w:rFonts w:cs="Arial"/>
          <w:szCs w:val="24"/>
        </w:rPr>
        <w:t>Harmon Middle School Title 1 night – Sept 27, 5:30</w:t>
      </w:r>
      <w:r w:rsidR="006C3845" w:rsidRPr="00DF1EFB">
        <w:rPr>
          <w:rFonts w:cs="Arial"/>
          <w:szCs w:val="24"/>
        </w:rPr>
        <w:t xml:space="preserve"> – 7:00 </w:t>
      </w:r>
      <w:r w:rsidR="00991D3B" w:rsidRPr="00DF1EFB">
        <w:rPr>
          <w:rFonts w:cs="Arial"/>
          <w:szCs w:val="24"/>
        </w:rPr>
        <w:t>p</w:t>
      </w:r>
      <w:r w:rsidR="006C3845" w:rsidRPr="00DF1EFB">
        <w:rPr>
          <w:rFonts w:cs="Arial"/>
          <w:szCs w:val="24"/>
        </w:rPr>
        <w:t>.</w:t>
      </w:r>
      <w:r w:rsidR="00991D3B" w:rsidRPr="00DF1EFB">
        <w:rPr>
          <w:rFonts w:cs="Arial"/>
          <w:szCs w:val="24"/>
        </w:rPr>
        <w:t>m</w:t>
      </w:r>
      <w:r w:rsidR="006C3845" w:rsidRPr="00DF1EFB">
        <w:rPr>
          <w:rFonts w:cs="Arial"/>
          <w:szCs w:val="24"/>
        </w:rPr>
        <w:t>.</w:t>
      </w:r>
      <w:r w:rsidR="00991D3B" w:rsidRPr="00DF1EFB">
        <w:rPr>
          <w:rFonts w:cs="Arial"/>
          <w:szCs w:val="24"/>
        </w:rPr>
        <w:t xml:space="preserve"> – Table with handouts for families. Sycamore staff will be connecting with Library aide to coordinate library cards.</w:t>
      </w:r>
    </w:p>
    <w:p w14:paraId="2AA8B1CC" w14:textId="26D3CCA3" w:rsidR="00991D3B" w:rsidRPr="00DF1EFB" w:rsidRDefault="002A128D" w:rsidP="00991D3B">
      <w:pPr>
        <w:spacing w:after="0" w:line="240" w:lineRule="auto"/>
        <w:rPr>
          <w:rFonts w:cs="Arial"/>
          <w:szCs w:val="24"/>
        </w:rPr>
      </w:pPr>
      <w:r w:rsidRPr="00DF1EFB">
        <w:rPr>
          <w:rFonts w:cs="Arial"/>
          <w:szCs w:val="24"/>
        </w:rPr>
        <w:t xml:space="preserve">- </w:t>
      </w:r>
      <w:r w:rsidR="00991D3B" w:rsidRPr="00DF1EFB">
        <w:rPr>
          <w:rFonts w:cs="Arial"/>
          <w:szCs w:val="24"/>
        </w:rPr>
        <w:t>Oct 1 – A Day of Athena (Picke</w:t>
      </w:r>
      <w:r w:rsidR="006C3845" w:rsidRPr="00DF1EFB">
        <w:rPr>
          <w:rFonts w:cs="Arial"/>
          <w:szCs w:val="24"/>
        </w:rPr>
        <w:t xml:space="preserve">rington Chamber of Commerce) – Colleen </w:t>
      </w:r>
      <w:r w:rsidR="00991D3B" w:rsidRPr="00DF1EFB">
        <w:rPr>
          <w:rFonts w:cs="Arial"/>
          <w:szCs w:val="24"/>
        </w:rPr>
        <w:t>was honored to be selected to revie</w:t>
      </w:r>
      <w:r w:rsidR="006C3845" w:rsidRPr="00DF1EFB">
        <w:rPr>
          <w:rFonts w:cs="Arial"/>
          <w:szCs w:val="24"/>
        </w:rPr>
        <w:t>w award nominee resumes.</w:t>
      </w:r>
      <w:r w:rsidR="006C3845" w:rsidRPr="00DF1EFB">
        <w:rPr>
          <w:rFonts w:cs="Arial"/>
          <w:szCs w:val="24"/>
        </w:rPr>
        <w:br/>
        <w:t>PPL is</w:t>
      </w:r>
      <w:r w:rsidR="00991D3B" w:rsidRPr="00DF1EFB">
        <w:rPr>
          <w:rFonts w:cs="Arial"/>
          <w:szCs w:val="24"/>
        </w:rPr>
        <w:t xml:space="preserve"> sponsoring the event – a great opportunity to showc</w:t>
      </w:r>
      <w:r w:rsidR="006C3845" w:rsidRPr="00DF1EFB">
        <w:rPr>
          <w:rFonts w:cs="Arial"/>
          <w:szCs w:val="24"/>
        </w:rPr>
        <w:t>ase new items in the collection and p</w:t>
      </w:r>
      <w:r w:rsidR="00991D3B" w:rsidRPr="00DF1EFB">
        <w:rPr>
          <w:rFonts w:cs="Arial"/>
          <w:szCs w:val="24"/>
        </w:rPr>
        <w:t>rovi</w:t>
      </w:r>
      <w:r w:rsidR="006C3845" w:rsidRPr="00DF1EFB">
        <w:rPr>
          <w:rFonts w:cs="Arial"/>
          <w:szCs w:val="24"/>
        </w:rPr>
        <w:t>de handouts for October events.</w:t>
      </w:r>
    </w:p>
    <w:p w14:paraId="24B9A9BD" w14:textId="1600E999" w:rsidR="00991D3B" w:rsidRPr="00DF1EFB" w:rsidRDefault="002A128D" w:rsidP="00991D3B">
      <w:pPr>
        <w:spacing w:after="0" w:line="240" w:lineRule="auto"/>
        <w:rPr>
          <w:rFonts w:cs="Arial"/>
          <w:szCs w:val="24"/>
        </w:rPr>
      </w:pPr>
      <w:r w:rsidRPr="00DF1EFB">
        <w:rPr>
          <w:rFonts w:cs="Arial"/>
          <w:szCs w:val="24"/>
        </w:rPr>
        <w:t xml:space="preserve">- </w:t>
      </w:r>
      <w:r w:rsidR="00991D3B" w:rsidRPr="00DF1EFB">
        <w:rPr>
          <w:rFonts w:cs="Arial"/>
          <w:szCs w:val="24"/>
        </w:rPr>
        <w:t>Teens under the Big Top!</w:t>
      </w:r>
      <w:r w:rsidRPr="00DF1EFB">
        <w:rPr>
          <w:rFonts w:cs="Arial"/>
          <w:szCs w:val="24"/>
        </w:rPr>
        <w:t xml:space="preserve">  Colleen shared a picture.</w:t>
      </w:r>
    </w:p>
    <w:p w14:paraId="1A04187A" w14:textId="48B991E5" w:rsidR="00E43650" w:rsidRPr="00DF1EFB" w:rsidRDefault="00E43650" w:rsidP="00392C26">
      <w:pPr>
        <w:spacing w:after="0" w:line="240" w:lineRule="auto"/>
        <w:rPr>
          <w:rFonts w:cs="Arial"/>
          <w:szCs w:val="24"/>
          <w:u w:val="single"/>
        </w:rPr>
      </w:pPr>
    </w:p>
    <w:p w14:paraId="7A2BB46C" w14:textId="56439F42" w:rsidR="00FE35C9" w:rsidRPr="00DF1EFB" w:rsidRDefault="00284C3A" w:rsidP="00392C26">
      <w:pPr>
        <w:spacing w:after="0" w:line="240" w:lineRule="auto"/>
        <w:rPr>
          <w:rFonts w:cs="Arial"/>
          <w:szCs w:val="24"/>
          <w:u w:val="single"/>
        </w:rPr>
      </w:pPr>
      <w:r w:rsidRPr="00DF1EFB">
        <w:rPr>
          <w:rFonts w:cs="Arial"/>
          <w:szCs w:val="24"/>
          <w:u w:val="single"/>
        </w:rPr>
        <w:t>Old Business</w:t>
      </w:r>
    </w:p>
    <w:p w14:paraId="00242591" w14:textId="11E503A2" w:rsidR="00392C26" w:rsidRPr="00DF1EFB" w:rsidRDefault="00392C26" w:rsidP="00392C26">
      <w:pPr>
        <w:spacing w:after="0" w:line="240" w:lineRule="auto"/>
        <w:rPr>
          <w:rFonts w:cs="Arial"/>
          <w:szCs w:val="24"/>
          <w:u w:val="single"/>
        </w:rPr>
      </w:pPr>
    </w:p>
    <w:p w14:paraId="19C90CC2" w14:textId="08FAD5F7" w:rsidR="00C86D99" w:rsidRPr="00DF1EFB" w:rsidRDefault="00C86D99" w:rsidP="00392C26">
      <w:pPr>
        <w:spacing w:after="0" w:line="240" w:lineRule="auto"/>
        <w:rPr>
          <w:rFonts w:cs="Arial"/>
          <w:szCs w:val="24"/>
          <w:u w:val="single"/>
        </w:rPr>
      </w:pPr>
      <w:r w:rsidRPr="00DF1EFB">
        <w:rPr>
          <w:rFonts w:cs="Arial"/>
          <w:szCs w:val="24"/>
          <w:u w:val="single"/>
        </w:rPr>
        <w:t>Pandemic Operational Update</w:t>
      </w:r>
    </w:p>
    <w:p w14:paraId="5162F07F" w14:textId="77777777" w:rsidR="00C86D99" w:rsidRPr="00DF1EFB" w:rsidRDefault="00C86D99" w:rsidP="00392C26">
      <w:pPr>
        <w:spacing w:after="0" w:line="240" w:lineRule="auto"/>
        <w:rPr>
          <w:rFonts w:cs="Arial"/>
          <w:szCs w:val="24"/>
          <w:u w:val="single"/>
        </w:rPr>
      </w:pPr>
    </w:p>
    <w:p w14:paraId="590CBAD0" w14:textId="305385F1" w:rsidR="00C86D99" w:rsidRPr="00DF1EFB" w:rsidRDefault="00C86D99" w:rsidP="00C86D99">
      <w:pPr>
        <w:spacing w:after="0" w:line="240" w:lineRule="auto"/>
        <w:ind w:firstLine="720"/>
        <w:rPr>
          <w:rFonts w:cs="Arial"/>
        </w:rPr>
      </w:pPr>
      <w:r w:rsidRPr="00DF1EFB">
        <w:rPr>
          <w:rFonts w:cs="Arial"/>
        </w:rPr>
        <w:t>This past month w</w:t>
      </w:r>
      <w:r w:rsidR="006C3845" w:rsidRPr="00DF1EFB">
        <w:rPr>
          <w:rFonts w:cs="Arial"/>
        </w:rPr>
        <w:t>ith school restarting and COVID-</w:t>
      </w:r>
      <w:r w:rsidRPr="00DF1EFB">
        <w:rPr>
          <w:rFonts w:cs="Arial"/>
        </w:rPr>
        <w:t xml:space="preserve">19 rapid test kits being promoted in the mainstream media, the library has seen an increase in business. To date, the </w:t>
      </w:r>
      <w:r w:rsidR="006C3845" w:rsidRPr="00DF1EFB">
        <w:rPr>
          <w:rFonts w:cs="Arial"/>
        </w:rPr>
        <w:t>l</w:t>
      </w:r>
      <w:r w:rsidRPr="00DF1EFB">
        <w:rPr>
          <w:rFonts w:cs="Arial"/>
        </w:rPr>
        <w:t>ibrary has handed out 6</w:t>
      </w:r>
      <w:r w:rsidR="006C3845" w:rsidRPr="00DF1EFB">
        <w:rPr>
          <w:rFonts w:cs="Arial"/>
        </w:rPr>
        <w:t>,041 COVID test kits to the</w:t>
      </w:r>
      <w:r w:rsidRPr="00DF1EFB">
        <w:rPr>
          <w:rFonts w:cs="Arial"/>
        </w:rPr>
        <w:t xml:space="preserve"> community.</w:t>
      </w:r>
    </w:p>
    <w:p w14:paraId="5867AF61" w14:textId="38D47078" w:rsidR="00C86D99" w:rsidRPr="00DF1EFB" w:rsidRDefault="00C86D99" w:rsidP="00C86D99">
      <w:pPr>
        <w:numPr>
          <w:ilvl w:val="0"/>
          <w:numId w:val="12"/>
        </w:numPr>
        <w:spacing w:after="0" w:line="240" w:lineRule="auto"/>
        <w:ind w:left="1080"/>
        <w:rPr>
          <w:rFonts w:cs="Arial"/>
        </w:rPr>
      </w:pPr>
      <w:r w:rsidRPr="00DF1EFB">
        <w:rPr>
          <w:rFonts w:cs="Arial"/>
        </w:rPr>
        <w:t>March – July</w:t>
      </w:r>
      <w:r w:rsidRPr="00DF1EFB">
        <w:rPr>
          <w:rFonts w:cs="Arial"/>
        </w:rPr>
        <w:tab/>
        <w:t>1</w:t>
      </w:r>
      <w:r w:rsidR="006C3845" w:rsidRPr="00DF1EFB">
        <w:rPr>
          <w:rFonts w:cs="Arial"/>
        </w:rPr>
        <w:t>,</w:t>
      </w:r>
      <w:r w:rsidRPr="00DF1EFB">
        <w:rPr>
          <w:rFonts w:cs="Arial"/>
        </w:rPr>
        <w:t>106 kits issued</w:t>
      </w:r>
    </w:p>
    <w:p w14:paraId="1CBFF2B5" w14:textId="48EB8F8C" w:rsidR="00C86D99" w:rsidRPr="00DF1EFB" w:rsidRDefault="00C86D99" w:rsidP="00C86D99">
      <w:pPr>
        <w:numPr>
          <w:ilvl w:val="0"/>
          <w:numId w:val="12"/>
        </w:numPr>
        <w:spacing w:after="0" w:line="240" w:lineRule="auto"/>
        <w:ind w:left="1080"/>
        <w:rPr>
          <w:rFonts w:cs="Arial"/>
        </w:rPr>
      </w:pPr>
      <w:r w:rsidRPr="00DF1EFB">
        <w:rPr>
          <w:rFonts w:cs="Arial"/>
        </w:rPr>
        <w:t>August</w:t>
      </w:r>
      <w:r w:rsidRPr="00DF1EFB">
        <w:rPr>
          <w:rFonts w:cs="Arial"/>
        </w:rPr>
        <w:tab/>
      </w:r>
      <w:r w:rsidRPr="00DF1EFB">
        <w:rPr>
          <w:rFonts w:cs="Arial"/>
        </w:rPr>
        <w:tab/>
        <w:t>1</w:t>
      </w:r>
      <w:r w:rsidR="006C3845" w:rsidRPr="00DF1EFB">
        <w:rPr>
          <w:rFonts w:cs="Arial"/>
        </w:rPr>
        <w:t>,</w:t>
      </w:r>
      <w:r w:rsidRPr="00DF1EFB">
        <w:rPr>
          <w:rFonts w:cs="Arial"/>
        </w:rPr>
        <w:t>460 kits issued</w:t>
      </w:r>
    </w:p>
    <w:p w14:paraId="0ACED4C3" w14:textId="0FEED38A" w:rsidR="00C86D99" w:rsidRPr="00DF1EFB" w:rsidRDefault="00C86D99" w:rsidP="00C86D99">
      <w:pPr>
        <w:numPr>
          <w:ilvl w:val="0"/>
          <w:numId w:val="12"/>
        </w:numPr>
        <w:spacing w:after="0" w:line="240" w:lineRule="auto"/>
        <w:ind w:left="1080"/>
        <w:rPr>
          <w:rFonts w:cs="Arial"/>
        </w:rPr>
      </w:pPr>
      <w:r w:rsidRPr="00DF1EFB">
        <w:rPr>
          <w:rFonts w:cs="Arial"/>
        </w:rPr>
        <w:t>September</w:t>
      </w:r>
      <w:r w:rsidRPr="00DF1EFB">
        <w:rPr>
          <w:rFonts w:cs="Arial"/>
        </w:rPr>
        <w:tab/>
        <w:t>3</w:t>
      </w:r>
      <w:r w:rsidR="006C3845" w:rsidRPr="00DF1EFB">
        <w:rPr>
          <w:rFonts w:cs="Arial"/>
        </w:rPr>
        <w:t>,</w:t>
      </w:r>
      <w:r w:rsidRPr="00DF1EFB">
        <w:rPr>
          <w:rFonts w:cs="Arial"/>
        </w:rPr>
        <w:t>475 kits issued</w:t>
      </w:r>
    </w:p>
    <w:p w14:paraId="3BC4E97F" w14:textId="4C17DA06" w:rsidR="00C86D99" w:rsidRPr="00DF1EFB" w:rsidRDefault="00C86D99" w:rsidP="00C86D99">
      <w:pPr>
        <w:spacing w:after="0" w:line="240" w:lineRule="auto"/>
        <w:ind w:firstLine="720"/>
        <w:rPr>
          <w:rFonts w:cs="Arial"/>
        </w:rPr>
      </w:pPr>
      <w:r w:rsidRPr="00DF1EFB">
        <w:rPr>
          <w:rFonts w:cs="Arial"/>
        </w:rPr>
        <w:lastRenderedPageBreak/>
        <w:t>Recently</w:t>
      </w:r>
      <w:r w:rsidR="006C3845" w:rsidRPr="00DF1EFB">
        <w:rPr>
          <w:rFonts w:cs="Arial"/>
        </w:rPr>
        <w:t xml:space="preserve">, </w:t>
      </w:r>
      <w:r w:rsidRPr="00DF1EFB">
        <w:rPr>
          <w:rFonts w:cs="Arial"/>
        </w:rPr>
        <w:t xml:space="preserve">approximately 500 per day </w:t>
      </w:r>
      <w:r w:rsidR="006C3845" w:rsidRPr="00DF1EFB">
        <w:rPr>
          <w:rFonts w:cs="Arial"/>
        </w:rPr>
        <w:t xml:space="preserve">are given out </w:t>
      </w:r>
      <w:r w:rsidRPr="00DF1EFB">
        <w:rPr>
          <w:rFonts w:cs="Arial"/>
        </w:rPr>
        <w:t>between both locations. The Ohio Health Department Warehouse has been overwhelmed with orders from libraries and schools and have not been able to keep up with demands. Staff are doing a fantastic job of managing the workflow, but are stressed. ELT is beginning to work with mana</w:t>
      </w:r>
      <w:r w:rsidR="006C3845" w:rsidRPr="00DF1EFB">
        <w:rPr>
          <w:rFonts w:cs="Arial"/>
        </w:rPr>
        <w:t>gers to find ways to support</w:t>
      </w:r>
      <w:r w:rsidRPr="00DF1EFB">
        <w:rPr>
          <w:rFonts w:cs="Arial"/>
        </w:rPr>
        <w:t xml:space="preserve"> staff even further during these stressful times. There are a few initial actions being taken to support staff.</w:t>
      </w:r>
    </w:p>
    <w:p w14:paraId="0C3E90DF" w14:textId="77777777" w:rsidR="00C86D99" w:rsidRPr="00DF1EFB" w:rsidRDefault="00C86D99" w:rsidP="00C86D99">
      <w:pPr>
        <w:numPr>
          <w:ilvl w:val="0"/>
          <w:numId w:val="13"/>
        </w:numPr>
        <w:spacing w:after="0" w:line="240" w:lineRule="auto"/>
        <w:ind w:left="1080"/>
        <w:rPr>
          <w:rFonts w:cs="Arial"/>
        </w:rPr>
      </w:pPr>
      <w:r w:rsidRPr="00DF1EFB">
        <w:rPr>
          <w:rFonts w:cs="Arial"/>
        </w:rPr>
        <w:t>Non-Public Service staff are taking regular shifts giving out kits (when we have them available).</w:t>
      </w:r>
    </w:p>
    <w:p w14:paraId="5748656C" w14:textId="77777777" w:rsidR="00C86D99" w:rsidRPr="00DF1EFB" w:rsidRDefault="00C86D99" w:rsidP="00C86D99">
      <w:pPr>
        <w:numPr>
          <w:ilvl w:val="0"/>
          <w:numId w:val="13"/>
        </w:numPr>
        <w:spacing w:after="0" w:line="240" w:lineRule="auto"/>
        <w:ind w:left="1080"/>
        <w:rPr>
          <w:rFonts w:cs="Arial"/>
        </w:rPr>
      </w:pPr>
      <w:r w:rsidRPr="00DF1EFB">
        <w:rPr>
          <w:rFonts w:cs="Arial"/>
        </w:rPr>
        <w:t>Managers have been instructed to check in with staff more often even with staff not reporting to them directly.</w:t>
      </w:r>
    </w:p>
    <w:p w14:paraId="0F67B2BC" w14:textId="61E042A1" w:rsidR="00C86D99" w:rsidRPr="00DF1EFB" w:rsidRDefault="00C86D99" w:rsidP="00C86D99">
      <w:pPr>
        <w:numPr>
          <w:ilvl w:val="0"/>
          <w:numId w:val="13"/>
        </w:numPr>
        <w:spacing w:after="0" w:line="240" w:lineRule="auto"/>
        <w:ind w:left="1080"/>
        <w:rPr>
          <w:rFonts w:cs="Arial"/>
        </w:rPr>
      </w:pPr>
      <w:r w:rsidRPr="00DF1EFB">
        <w:rPr>
          <w:rFonts w:cs="Arial"/>
        </w:rPr>
        <w:t>Managers and ELT have been given guidance on talking prompts with staff to ensure the topic of COVID isn’t the only topic t</w:t>
      </w:r>
      <w:r w:rsidR="006C3845" w:rsidRPr="00DF1EFB">
        <w:rPr>
          <w:rFonts w:cs="Arial"/>
        </w:rPr>
        <w:t>hey are hearing throughout the</w:t>
      </w:r>
      <w:r w:rsidRPr="00DF1EFB">
        <w:rPr>
          <w:rFonts w:cs="Arial"/>
        </w:rPr>
        <w:t xml:space="preserve"> work day.</w:t>
      </w:r>
    </w:p>
    <w:p w14:paraId="18408940" w14:textId="77777777" w:rsidR="00C86D99" w:rsidRPr="00DF1EFB" w:rsidRDefault="00C86D99" w:rsidP="00C86D99">
      <w:pPr>
        <w:spacing w:after="0" w:line="240" w:lineRule="auto"/>
        <w:rPr>
          <w:rFonts w:cs="Arial"/>
        </w:rPr>
      </w:pPr>
    </w:p>
    <w:p w14:paraId="7EDE2381" w14:textId="71781FAA" w:rsidR="00C86D99" w:rsidRPr="00DF1EFB" w:rsidRDefault="006C3845" w:rsidP="00C86D99">
      <w:pPr>
        <w:spacing w:after="0" w:line="240" w:lineRule="auto"/>
        <w:ind w:firstLine="720"/>
        <w:rPr>
          <w:rFonts w:cs="Arial"/>
        </w:rPr>
      </w:pPr>
      <w:r w:rsidRPr="00DF1EFB">
        <w:rPr>
          <w:rFonts w:cs="Arial"/>
        </w:rPr>
        <w:t>As stated in previous m</w:t>
      </w:r>
      <w:r w:rsidR="00C86D99" w:rsidRPr="00DF1EFB">
        <w:rPr>
          <w:rFonts w:cs="Arial"/>
        </w:rPr>
        <w:t>onths, ELT is closely monitoring the progress of the pandemic. With sporting events picking up, music concerts resuming and schools back in session, most of the country is experien</w:t>
      </w:r>
      <w:r w:rsidRPr="00DF1EFB">
        <w:rPr>
          <w:rFonts w:cs="Arial"/>
        </w:rPr>
        <w:t>cing a surge in positive COVID c</w:t>
      </w:r>
      <w:r w:rsidR="00C86D99" w:rsidRPr="00DF1EFB">
        <w:rPr>
          <w:rFonts w:cs="Arial"/>
        </w:rPr>
        <w:t xml:space="preserve">ases. Many are unvaccinated but some of the cases are from vaccinated individuals. Here is a link to the CDC’s snapshot of our county. </w:t>
      </w:r>
      <w:hyperlink r:id="rId15" w:anchor="county-view|Ohio|39045|Risk|community_transmission_level" w:history="1">
        <w:r w:rsidR="00C86D99" w:rsidRPr="00DF1EFB">
          <w:rPr>
            <w:rStyle w:val="Hyperlink"/>
            <w:rFonts w:cs="Arial"/>
            <w:color w:val="auto"/>
          </w:rPr>
          <w:t>https://covid.cdc.gov/covid-data-tracker/#county-view|Ohio|39045|Risk|community_transmission_level</w:t>
        </w:r>
      </w:hyperlink>
    </w:p>
    <w:p w14:paraId="2B05021A" w14:textId="77777777" w:rsidR="00C86D99" w:rsidRPr="00DF1EFB" w:rsidRDefault="00C86D99" w:rsidP="00C86D99">
      <w:pPr>
        <w:spacing w:after="0" w:line="240" w:lineRule="auto"/>
        <w:ind w:firstLine="720"/>
        <w:rPr>
          <w:rFonts w:cs="Arial"/>
        </w:rPr>
      </w:pPr>
    </w:p>
    <w:p w14:paraId="7A2E6B32" w14:textId="37B00032" w:rsidR="00C86D99" w:rsidRPr="00DF1EFB" w:rsidRDefault="00C86D99" w:rsidP="00C86D99">
      <w:pPr>
        <w:spacing w:after="0" w:line="240" w:lineRule="auto"/>
        <w:ind w:firstLine="720"/>
        <w:rPr>
          <w:rFonts w:cs="Arial"/>
        </w:rPr>
      </w:pPr>
      <w:r w:rsidRPr="00DF1EFB">
        <w:rPr>
          <w:rFonts w:cs="Arial"/>
        </w:rPr>
        <w:t>ELT continues to monitor what steps the County, Township, City, School District and other libraries are taking in response to the pandemic. At this point, many libraries are not mandating masks for the public unless they have the support of a local mandate. The challenge for Pickerington is th</w:t>
      </w:r>
      <w:r w:rsidR="006C3845" w:rsidRPr="00DF1EFB">
        <w:rPr>
          <w:rFonts w:cs="Arial"/>
        </w:rPr>
        <w:t>at there is no</w:t>
      </w:r>
      <w:r w:rsidRPr="00DF1EFB">
        <w:rPr>
          <w:rFonts w:cs="Arial"/>
        </w:rPr>
        <w:t xml:space="preserve"> support of the state or local government for enforcement. Furthermore, most businesses throughout the county are not requiring masks for their customers. </w:t>
      </w:r>
    </w:p>
    <w:p w14:paraId="61D34F81" w14:textId="77777777" w:rsidR="00C86D99" w:rsidRPr="00DF1EFB" w:rsidRDefault="00C86D99" w:rsidP="00C86D99">
      <w:pPr>
        <w:spacing w:after="0" w:line="240" w:lineRule="auto"/>
        <w:ind w:firstLine="720"/>
        <w:rPr>
          <w:rFonts w:cs="Arial"/>
        </w:rPr>
      </w:pPr>
    </w:p>
    <w:p w14:paraId="029DE8E6" w14:textId="6D4AC46C" w:rsidR="00C86D99" w:rsidRPr="00DF1EFB" w:rsidRDefault="006C3845" w:rsidP="00C86D99">
      <w:pPr>
        <w:spacing w:after="0" w:line="240" w:lineRule="auto"/>
        <w:ind w:firstLine="720"/>
        <w:rPr>
          <w:rFonts w:cs="Arial"/>
        </w:rPr>
      </w:pPr>
      <w:r w:rsidRPr="00DF1EFB">
        <w:rPr>
          <w:rFonts w:cs="Arial"/>
        </w:rPr>
        <w:t>The library is</w:t>
      </w:r>
      <w:r w:rsidR="00C86D99" w:rsidRPr="00DF1EFB">
        <w:rPr>
          <w:rFonts w:cs="Arial"/>
        </w:rPr>
        <w:t xml:space="preserve"> planning a week long study to determine the percentage of customers wea</w:t>
      </w:r>
      <w:r w:rsidRPr="00DF1EFB">
        <w:rPr>
          <w:rFonts w:cs="Arial"/>
        </w:rPr>
        <w:t>ring masks into the</w:t>
      </w:r>
      <w:r w:rsidR="00C86D99" w:rsidRPr="00DF1EFB">
        <w:rPr>
          <w:rFonts w:cs="Arial"/>
        </w:rPr>
        <w:t xml:space="preserve"> facilities.</w:t>
      </w:r>
    </w:p>
    <w:p w14:paraId="7EFC7BA5" w14:textId="77777777" w:rsidR="00C86D99" w:rsidRPr="00DF1EFB" w:rsidRDefault="00C86D99" w:rsidP="00C86D99">
      <w:pPr>
        <w:spacing w:after="0" w:line="240" w:lineRule="auto"/>
        <w:rPr>
          <w:rFonts w:cs="Arial"/>
        </w:rPr>
      </w:pPr>
    </w:p>
    <w:p w14:paraId="37205CB5" w14:textId="0D440548" w:rsidR="00C86D99" w:rsidRPr="00DF1EFB" w:rsidRDefault="00C86D99" w:rsidP="00C86D99">
      <w:pPr>
        <w:spacing w:after="0" w:line="240" w:lineRule="auto"/>
        <w:rPr>
          <w:rFonts w:cs="Arial"/>
        </w:rPr>
      </w:pPr>
      <w:r w:rsidRPr="00DF1EFB">
        <w:rPr>
          <w:rFonts w:cs="Arial"/>
        </w:rPr>
        <w:tab/>
        <w:t>Effective August 3, 2021</w:t>
      </w:r>
      <w:r w:rsidR="006C3845" w:rsidRPr="00DF1EFB">
        <w:rPr>
          <w:rFonts w:cs="Arial"/>
        </w:rPr>
        <w:t>, the library</w:t>
      </w:r>
      <w:r w:rsidRPr="00DF1EFB">
        <w:rPr>
          <w:rFonts w:cs="Arial"/>
        </w:rPr>
        <w:t xml:space="preserve"> made the changes below and have only made one change since.</w:t>
      </w:r>
    </w:p>
    <w:p w14:paraId="6F916E95" w14:textId="77777777" w:rsidR="00C86D99" w:rsidRPr="00DF1EFB" w:rsidRDefault="00C86D99" w:rsidP="00C86D99">
      <w:pPr>
        <w:numPr>
          <w:ilvl w:val="0"/>
          <w:numId w:val="11"/>
        </w:numPr>
        <w:spacing w:after="0" w:line="240" w:lineRule="auto"/>
        <w:ind w:left="1080"/>
        <w:rPr>
          <w:rFonts w:cs="Arial"/>
        </w:rPr>
      </w:pPr>
      <w:r w:rsidRPr="00DF1EFB">
        <w:rPr>
          <w:rFonts w:cs="Arial"/>
        </w:rPr>
        <w:t>Staff are required to wear masks while on the public service floor inside either location.</w:t>
      </w:r>
    </w:p>
    <w:p w14:paraId="394C3A5F" w14:textId="77777777" w:rsidR="00C86D99" w:rsidRPr="00DF1EFB" w:rsidRDefault="00C86D99" w:rsidP="00C86D99">
      <w:pPr>
        <w:numPr>
          <w:ilvl w:val="1"/>
          <w:numId w:val="11"/>
        </w:numPr>
        <w:spacing w:after="0" w:line="240" w:lineRule="auto"/>
        <w:ind w:left="1800"/>
        <w:rPr>
          <w:rFonts w:cs="Arial"/>
        </w:rPr>
      </w:pPr>
      <w:r w:rsidRPr="00DF1EFB">
        <w:rPr>
          <w:rFonts w:cs="Arial"/>
        </w:rPr>
        <w:t>Masks will remain optional for staff while in staff only areas (i.e. staff workrooms, breakrooms, Tech Services, administrative and staff offices).</w:t>
      </w:r>
    </w:p>
    <w:p w14:paraId="3C682C3F" w14:textId="77777777" w:rsidR="00C86D99" w:rsidRPr="00DF1EFB" w:rsidRDefault="00C86D99" w:rsidP="00C86D99">
      <w:pPr>
        <w:numPr>
          <w:ilvl w:val="1"/>
          <w:numId w:val="11"/>
        </w:numPr>
        <w:spacing w:after="0" w:line="240" w:lineRule="auto"/>
        <w:ind w:left="1800"/>
        <w:rPr>
          <w:rFonts w:cs="Arial"/>
        </w:rPr>
      </w:pPr>
      <w:r w:rsidRPr="00DF1EFB">
        <w:rPr>
          <w:rFonts w:cs="Arial"/>
        </w:rPr>
        <w:t>Staff are required to wear a mask in staff meetings where social distancing is not possible.</w:t>
      </w:r>
    </w:p>
    <w:p w14:paraId="03764FA5" w14:textId="058B4AD1" w:rsidR="00C86D99" w:rsidRPr="00DF1EFB" w:rsidRDefault="00C86D99" w:rsidP="00C86D99">
      <w:pPr>
        <w:numPr>
          <w:ilvl w:val="0"/>
          <w:numId w:val="11"/>
        </w:numPr>
        <w:spacing w:after="0" w:line="240" w:lineRule="auto"/>
        <w:ind w:left="1080"/>
        <w:rPr>
          <w:rFonts w:cs="Arial"/>
        </w:rPr>
      </w:pPr>
      <w:r w:rsidRPr="00DF1EFB">
        <w:rPr>
          <w:rFonts w:cs="Arial"/>
        </w:rPr>
        <w:t>Masks are strongly recommended for all library customers while inside the library</w:t>
      </w:r>
      <w:r w:rsidR="006C3845" w:rsidRPr="00DF1EFB">
        <w:rPr>
          <w:rFonts w:cs="Arial"/>
        </w:rPr>
        <w:t>.</w:t>
      </w:r>
    </w:p>
    <w:p w14:paraId="6CDA2FDA" w14:textId="77777777" w:rsidR="00C86D99" w:rsidRPr="00DF1EFB" w:rsidRDefault="00C86D99" w:rsidP="00C86D99">
      <w:pPr>
        <w:numPr>
          <w:ilvl w:val="0"/>
          <w:numId w:val="11"/>
        </w:numPr>
        <w:spacing w:after="0" w:line="240" w:lineRule="auto"/>
        <w:ind w:left="1080"/>
        <w:rPr>
          <w:rFonts w:cs="Arial"/>
        </w:rPr>
      </w:pPr>
      <w:r w:rsidRPr="00DF1EFB">
        <w:rPr>
          <w:rFonts w:cs="Arial"/>
        </w:rPr>
        <w:t>Masks are required for customers’ participation in any indoor class or event.</w:t>
      </w:r>
    </w:p>
    <w:p w14:paraId="096A9FE8" w14:textId="77777777" w:rsidR="00C86D99" w:rsidRPr="00DF1EFB" w:rsidRDefault="00C86D99" w:rsidP="00C86D99">
      <w:pPr>
        <w:spacing w:after="0" w:line="240" w:lineRule="auto"/>
        <w:rPr>
          <w:rFonts w:cs="Arial"/>
        </w:rPr>
      </w:pPr>
    </w:p>
    <w:p w14:paraId="5A85355C" w14:textId="61CD8D8C" w:rsidR="00C86D99" w:rsidRPr="00DF1EFB" w:rsidRDefault="00C86D99" w:rsidP="00C86D99">
      <w:pPr>
        <w:spacing w:after="0" w:line="240" w:lineRule="auto"/>
        <w:ind w:firstLine="720"/>
        <w:rPr>
          <w:rFonts w:cs="Arial"/>
        </w:rPr>
      </w:pPr>
      <w:r w:rsidRPr="00DF1EFB">
        <w:rPr>
          <w:rFonts w:cs="Arial"/>
        </w:rPr>
        <w:t>From September 1, 2021 throug</w:t>
      </w:r>
      <w:r w:rsidR="006C3845" w:rsidRPr="00DF1EFB">
        <w:rPr>
          <w:rFonts w:cs="Arial"/>
        </w:rPr>
        <w:t xml:space="preserve">h September 6, 2021, </w:t>
      </w:r>
      <w:r w:rsidRPr="00DF1EFB">
        <w:rPr>
          <w:rFonts w:cs="Arial"/>
        </w:rPr>
        <w:t>occupancy</w:t>
      </w:r>
      <w:r w:rsidR="006C3845" w:rsidRPr="00DF1EFB">
        <w:rPr>
          <w:rFonts w:cs="Arial"/>
        </w:rPr>
        <w:t xml:space="preserve"> was reduced</w:t>
      </w:r>
      <w:r w:rsidRPr="00DF1EFB">
        <w:rPr>
          <w:rFonts w:cs="Arial"/>
        </w:rPr>
        <w:t xml:space="preserve"> to zero and only provided virtual and curbside/drive up services. This was due to potential </w:t>
      </w:r>
      <w:r w:rsidRPr="00DF1EFB">
        <w:rPr>
          <w:rFonts w:cs="Arial"/>
        </w:rPr>
        <w:lastRenderedPageBreak/>
        <w:t>exposure of staff during close contact with an infected staff member. This was previously communicated to the Board.</w:t>
      </w:r>
    </w:p>
    <w:p w14:paraId="435CFF76" w14:textId="77777777" w:rsidR="00C86D99" w:rsidRPr="00DF1EFB" w:rsidRDefault="00C86D99" w:rsidP="00C86D99">
      <w:pPr>
        <w:spacing w:after="0" w:line="240" w:lineRule="auto"/>
        <w:rPr>
          <w:rFonts w:cs="Arial"/>
        </w:rPr>
      </w:pPr>
    </w:p>
    <w:p w14:paraId="61C12111" w14:textId="7D1A10D2" w:rsidR="00C86D99" w:rsidRPr="00DF1EFB" w:rsidRDefault="006C3845" w:rsidP="00C86D99">
      <w:pPr>
        <w:spacing w:after="0" w:line="240" w:lineRule="auto"/>
        <w:ind w:firstLine="720"/>
        <w:rPr>
          <w:rFonts w:cs="Arial"/>
        </w:rPr>
      </w:pPr>
      <w:r w:rsidRPr="00DF1EFB">
        <w:rPr>
          <w:rFonts w:cs="Arial"/>
        </w:rPr>
        <w:t>The library is</w:t>
      </w:r>
      <w:r w:rsidR="00C86D99" w:rsidRPr="00DF1EFB">
        <w:rPr>
          <w:rFonts w:cs="Arial"/>
        </w:rPr>
        <w:t xml:space="preserve"> trying to plan ahead. With the possibility of schools mov</w:t>
      </w:r>
      <w:r w:rsidRPr="00DF1EFB">
        <w:rPr>
          <w:rFonts w:cs="Arial"/>
        </w:rPr>
        <w:t xml:space="preserve">ing to virtual services, the library is </w:t>
      </w:r>
      <w:r w:rsidR="00C86D99" w:rsidRPr="00DF1EFB">
        <w:rPr>
          <w:rFonts w:cs="Arial"/>
        </w:rPr>
        <w:t>investigating the possibility of using volunteers to support the remote learning of staff’s children. This would allow staff to continue to work, the organization continue to operate and the children a structured and safe place to learn.</w:t>
      </w:r>
    </w:p>
    <w:p w14:paraId="491E62CA" w14:textId="77777777" w:rsidR="00C86D99" w:rsidRPr="00DF1EFB" w:rsidRDefault="00C86D99" w:rsidP="00C86D99">
      <w:pPr>
        <w:spacing w:after="0" w:line="240" w:lineRule="auto"/>
        <w:ind w:firstLine="720"/>
        <w:rPr>
          <w:rFonts w:cs="Arial"/>
        </w:rPr>
      </w:pPr>
    </w:p>
    <w:p w14:paraId="2DC0C284" w14:textId="77777777" w:rsidR="00C86D99" w:rsidRPr="00DF1EFB" w:rsidRDefault="00C86D99" w:rsidP="00C86D99">
      <w:pPr>
        <w:spacing w:after="0" w:line="240" w:lineRule="auto"/>
        <w:ind w:firstLine="720"/>
        <w:rPr>
          <w:rFonts w:cs="Arial"/>
        </w:rPr>
      </w:pPr>
      <w:r w:rsidRPr="00DF1EFB">
        <w:rPr>
          <w:rFonts w:cs="Arial"/>
        </w:rPr>
        <w:t>ELT will continue to monitor the situation and make changes as necessary.</w:t>
      </w:r>
    </w:p>
    <w:p w14:paraId="60EBBAFD" w14:textId="241B8130" w:rsidR="00E43650" w:rsidRPr="00DF1EFB" w:rsidRDefault="00E43650" w:rsidP="00392C26">
      <w:pPr>
        <w:spacing w:after="0" w:line="240" w:lineRule="auto"/>
        <w:rPr>
          <w:rFonts w:cs="Arial"/>
          <w:szCs w:val="24"/>
          <w:u w:val="single"/>
        </w:rPr>
      </w:pPr>
    </w:p>
    <w:p w14:paraId="2070C061" w14:textId="19C6F14F" w:rsidR="00284C3A" w:rsidRPr="00DF1EFB" w:rsidRDefault="00284C3A" w:rsidP="00392C26">
      <w:pPr>
        <w:spacing w:after="0" w:line="240" w:lineRule="auto"/>
        <w:rPr>
          <w:rFonts w:cs="Arial"/>
          <w:szCs w:val="24"/>
          <w:u w:val="single"/>
        </w:rPr>
      </w:pPr>
      <w:r w:rsidRPr="00DF1EFB">
        <w:rPr>
          <w:rFonts w:cs="Arial"/>
          <w:szCs w:val="24"/>
          <w:u w:val="single"/>
        </w:rPr>
        <w:t>New Business</w:t>
      </w:r>
    </w:p>
    <w:p w14:paraId="165D4A43" w14:textId="4E716A0E" w:rsidR="00CE0555" w:rsidRPr="00DF1EFB" w:rsidRDefault="00CE0555" w:rsidP="00392C26">
      <w:pPr>
        <w:spacing w:after="0" w:line="240" w:lineRule="auto"/>
        <w:rPr>
          <w:rFonts w:cs="Arial"/>
          <w:szCs w:val="24"/>
        </w:rPr>
      </w:pPr>
    </w:p>
    <w:p w14:paraId="783FA0A0" w14:textId="2DA40A68" w:rsidR="00C86D99" w:rsidRPr="00DF1EFB" w:rsidRDefault="00403820" w:rsidP="00C86D99">
      <w:pPr>
        <w:spacing w:after="0" w:line="240" w:lineRule="auto"/>
        <w:rPr>
          <w:rFonts w:cs="Arial"/>
          <w:szCs w:val="24"/>
          <w:u w:val="single"/>
        </w:rPr>
      </w:pPr>
      <w:r w:rsidRPr="00DF1EFB">
        <w:rPr>
          <w:rFonts w:cs="Arial"/>
          <w:szCs w:val="24"/>
          <w:u w:val="single"/>
        </w:rPr>
        <w:t>Increase Permanent Appropriations</w:t>
      </w:r>
      <w:r w:rsidR="00DF1EFB">
        <w:rPr>
          <w:rFonts w:cs="Arial"/>
          <w:szCs w:val="24"/>
          <w:u w:val="single"/>
        </w:rPr>
        <w:t xml:space="preserve"> and Transfer to Capital Projects</w:t>
      </w:r>
    </w:p>
    <w:p w14:paraId="3C020293" w14:textId="1F088108" w:rsidR="00C86D99" w:rsidRPr="00DF1EFB" w:rsidRDefault="00C86D99" w:rsidP="00C86D99">
      <w:pPr>
        <w:spacing w:after="0" w:line="240" w:lineRule="auto"/>
        <w:rPr>
          <w:rFonts w:cs="Arial"/>
          <w:szCs w:val="24"/>
          <w:u w:val="single"/>
        </w:rPr>
      </w:pPr>
    </w:p>
    <w:p w14:paraId="381E3FAB" w14:textId="26946E5F" w:rsidR="00E3440A" w:rsidRPr="00DF1EFB" w:rsidRDefault="00E3440A" w:rsidP="00E3440A">
      <w:pPr>
        <w:spacing w:after="0" w:line="240" w:lineRule="auto"/>
        <w:contextualSpacing/>
        <w:rPr>
          <w:rFonts w:cs="Arial"/>
          <w:szCs w:val="24"/>
        </w:rPr>
      </w:pPr>
      <w:r w:rsidRPr="00DF1EFB">
        <w:rPr>
          <w:rFonts w:cs="Arial"/>
          <w:szCs w:val="24"/>
        </w:rPr>
        <w:t>The Finance Committee r</w:t>
      </w:r>
      <w:r w:rsidR="006C3845" w:rsidRPr="00DF1EFB">
        <w:rPr>
          <w:rFonts w:cs="Arial"/>
          <w:szCs w:val="24"/>
        </w:rPr>
        <w:t>eviewed projected and proposed capital projects at the</w:t>
      </w:r>
      <w:r w:rsidRPr="00DF1EFB">
        <w:rPr>
          <w:rFonts w:cs="Arial"/>
          <w:szCs w:val="24"/>
        </w:rPr>
        <w:t xml:space="preserve"> September 14, 2021 meeting. The projects they support and recomm</w:t>
      </w:r>
      <w:r w:rsidR="008C4FF5" w:rsidRPr="00DF1EFB">
        <w:rPr>
          <w:rFonts w:cs="Arial"/>
          <w:szCs w:val="24"/>
        </w:rPr>
        <w:t>end moving forward with at the Main L</w:t>
      </w:r>
      <w:r w:rsidRPr="00DF1EFB">
        <w:rPr>
          <w:rFonts w:cs="Arial"/>
          <w:szCs w:val="24"/>
        </w:rPr>
        <w:t xml:space="preserve">ibrary include ravine restoration, repair/replace the remaining original </w:t>
      </w:r>
      <w:r w:rsidR="008C4FF5" w:rsidRPr="00DF1EFB">
        <w:rPr>
          <w:rFonts w:cs="Arial"/>
          <w:szCs w:val="24"/>
        </w:rPr>
        <w:t>parking lot, new carpet at the Main L</w:t>
      </w:r>
      <w:r w:rsidRPr="00DF1EFB">
        <w:rPr>
          <w:rFonts w:cs="Arial"/>
          <w:szCs w:val="24"/>
        </w:rPr>
        <w:t>ibrary, close barn area and expand office in YS department, replace the meeting room partition and build a pavilion. Based on the current Capital Projects Fund balance and the cost of these projects, $500,000 needs to be transferred to the Capital Projects Fund from the General Fund. The General Fund Appropriation needs to be increased by $500,000 which would increase the appropriations to $2,678,479. The General Fund account number 1000-910-910-0000 Transfers</w:t>
      </w:r>
      <w:r w:rsidR="008C4FF5" w:rsidRPr="00DF1EFB">
        <w:rPr>
          <w:rFonts w:cs="Arial"/>
          <w:szCs w:val="24"/>
        </w:rPr>
        <w:t xml:space="preserve"> </w:t>
      </w:r>
      <w:r w:rsidRPr="00DF1EFB">
        <w:rPr>
          <w:rFonts w:cs="Arial"/>
          <w:szCs w:val="24"/>
        </w:rPr>
        <w:t>-</w:t>
      </w:r>
      <w:r w:rsidR="008C4FF5" w:rsidRPr="00DF1EFB">
        <w:rPr>
          <w:rFonts w:cs="Arial"/>
          <w:szCs w:val="24"/>
        </w:rPr>
        <w:t xml:space="preserve"> </w:t>
      </w:r>
      <w:r w:rsidRPr="00DF1EFB">
        <w:rPr>
          <w:rFonts w:cs="Arial"/>
          <w:szCs w:val="24"/>
        </w:rPr>
        <w:t xml:space="preserve">Out would increase from $0 to $500,000 appropriated. The General Fund Appropriation needs to be increased to make the transfer to the Capital Projects Fund to cover the upcoming projects.  </w:t>
      </w:r>
    </w:p>
    <w:p w14:paraId="110ECA1D" w14:textId="77777777" w:rsidR="00E3440A" w:rsidRPr="00DF1EFB" w:rsidRDefault="00E3440A" w:rsidP="00C86D99">
      <w:pPr>
        <w:spacing w:after="0" w:line="240" w:lineRule="auto"/>
        <w:rPr>
          <w:rFonts w:cs="Arial"/>
          <w:szCs w:val="24"/>
          <w:u w:val="single"/>
        </w:rPr>
      </w:pPr>
    </w:p>
    <w:p w14:paraId="3429A356" w14:textId="4EF3B1B7" w:rsidR="00C86D99" w:rsidRPr="00DF1EFB" w:rsidRDefault="00C86D99" w:rsidP="00C86D99">
      <w:pPr>
        <w:pStyle w:val="NoSpacing"/>
        <w:rPr>
          <w:rFonts w:cs="Arial"/>
          <w:b/>
          <w:szCs w:val="24"/>
        </w:rPr>
      </w:pPr>
      <w:r w:rsidRPr="00DF1EFB">
        <w:rPr>
          <w:rFonts w:cs="Arial"/>
          <w:b/>
          <w:szCs w:val="24"/>
        </w:rPr>
        <w:t>09-02-21 Resolution to increase the 2021 permanent appropriations for the General Fund to $2,678,479</w:t>
      </w:r>
    </w:p>
    <w:p w14:paraId="3C6BDD3B" w14:textId="77777777" w:rsidR="00C86D99" w:rsidRPr="00DF1EFB" w:rsidRDefault="00C86D99" w:rsidP="00C86D99">
      <w:pPr>
        <w:pStyle w:val="NoSpacing"/>
        <w:rPr>
          <w:rFonts w:cs="Arial"/>
          <w:szCs w:val="24"/>
        </w:rPr>
      </w:pPr>
    </w:p>
    <w:p w14:paraId="1112E2C0" w14:textId="0EDE2674" w:rsidR="00C86D99" w:rsidRPr="00DF1EFB" w:rsidRDefault="00B509DD" w:rsidP="00C86D99">
      <w:pPr>
        <w:pStyle w:val="NoSpacing"/>
        <w:rPr>
          <w:rFonts w:cs="Arial"/>
          <w:szCs w:val="24"/>
        </w:rPr>
      </w:pPr>
      <w:r w:rsidRPr="00DF1EFB">
        <w:rPr>
          <w:rFonts w:cs="Arial"/>
          <w:szCs w:val="24"/>
        </w:rPr>
        <w:t>Berneice Ritter</w:t>
      </w:r>
      <w:r w:rsidR="00C86D99" w:rsidRPr="00DF1EFB">
        <w:rPr>
          <w:rFonts w:cs="Arial"/>
          <w:szCs w:val="24"/>
        </w:rPr>
        <w:t xml:space="preserve"> made a motion to approve </w:t>
      </w:r>
      <w:r w:rsidRPr="00DF1EFB">
        <w:rPr>
          <w:rFonts w:cs="Arial"/>
          <w:szCs w:val="24"/>
        </w:rPr>
        <w:t>the resolution to increase the 2021 permanent appropriations for the General Fund to $2,678,479</w:t>
      </w:r>
      <w:r w:rsidR="00C86D99" w:rsidRPr="00DF1EFB">
        <w:rPr>
          <w:rFonts w:cs="Arial"/>
          <w:szCs w:val="24"/>
        </w:rPr>
        <w:t xml:space="preserve">.  </w:t>
      </w:r>
      <w:r w:rsidRPr="00DF1EFB">
        <w:rPr>
          <w:rFonts w:cs="Arial"/>
          <w:szCs w:val="24"/>
        </w:rPr>
        <w:t>Mary Herron</w:t>
      </w:r>
      <w:r w:rsidR="00C86D99" w:rsidRPr="00DF1EFB">
        <w:rPr>
          <w:rFonts w:cs="Arial"/>
          <w:szCs w:val="24"/>
        </w:rPr>
        <w:t xml:space="preserve"> seconded. </w:t>
      </w:r>
    </w:p>
    <w:p w14:paraId="1C9189B6" w14:textId="77777777" w:rsidR="00C86D99" w:rsidRPr="00DF1EFB" w:rsidRDefault="00C86D99" w:rsidP="00C86D99">
      <w:pPr>
        <w:pStyle w:val="NoSpacing"/>
        <w:rPr>
          <w:rFonts w:cs="Arial"/>
          <w:szCs w:val="24"/>
        </w:rPr>
      </w:pPr>
    </w:p>
    <w:p w14:paraId="165CDA2B" w14:textId="12098AAF" w:rsidR="00C86D99" w:rsidRPr="00DF1EFB" w:rsidRDefault="00C86D99" w:rsidP="00C86D99">
      <w:pPr>
        <w:pStyle w:val="NoSpacing"/>
        <w:rPr>
          <w:rFonts w:cs="Arial"/>
          <w:szCs w:val="24"/>
        </w:rPr>
      </w:pPr>
      <w:r w:rsidRPr="00DF1EFB">
        <w:rPr>
          <w:rFonts w:cs="Arial"/>
          <w:szCs w:val="24"/>
        </w:rPr>
        <w:t>Roll Call:  Berneice Ritter-yes, Cristie Hammond-yes, Mike Jones-yes, Jennifer Hess-yes, Mary Herron-yes.  Resolution passed.</w:t>
      </w:r>
    </w:p>
    <w:p w14:paraId="032A6F4D" w14:textId="77777777" w:rsidR="00C86D99" w:rsidRPr="00DF1EFB" w:rsidRDefault="00C86D99" w:rsidP="00C86D99">
      <w:pPr>
        <w:spacing w:after="0" w:line="240" w:lineRule="auto"/>
        <w:rPr>
          <w:rFonts w:cs="Arial"/>
          <w:szCs w:val="24"/>
        </w:rPr>
      </w:pPr>
    </w:p>
    <w:p w14:paraId="66F2AD97" w14:textId="5A39E4E5" w:rsidR="00C86D99" w:rsidRPr="00DF1EFB" w:rsidRDefault="00C86D99" w:rsidP="00C86D99">
      <w:pPr>
        <w:pStyle w:val="NoSpacing"/>
        <w:rPr>
          <w:rFonts w:cs="Arial"/>
          <w:b/>
          <w:szCs w:val="24"/>
        </w:rPr>
      </w:pPr>
      <w:r w:rsidRPr="00DF1EFB">
        <w:rPr>
          <w:rFonts w:cs="Arial"/>
          <w:b/>
          <w:szCs w:val="24"/>
        </w:rPr>
        <w:t>09-03-21 Resolution to transfer $500,000 from 1000-910-910-0000 General Fund Transfers</w:t>
      </w:r>
      <w:r w:rsidR="008C4FF5" w:rsidRPr="00DF1EFB">
        <w:rPr>
          <w:rFonts w:cs="Arial"/>
          <w:b/>
          <w:szCs w:val="24"/>
        </w:rPr>
        <w:t xml:space="preserve"> </w:t>
      </w:r>
      <w:r w:rsidRPr="00DF1EFB">
        <w:rPr>
          <w:rFonts w:cs="Arial"/>
          <w:b/>
          <w:szCs w:val="24"/>
        </w:rPr>
        <w:t>-</w:t>
      </w:r>
      <w:r w:rsidR="008C4FF5" w:rsidRPr="00DF1EFB">
        <w:rPr>
          <w:rFonts w:cs="Arial"/>
          <w:b/>
          <w:szCs w:val="24"/>
        </w:rPr>
        <w:t xml:space="preserve"> </w:t>
      </w:r>
      <w:r w:rsidRPr="00DF1EFB">
        <w:rPr>
          <w:rFonts w:cs="Arial"/>
          <w:b/>
          <w:szCs w:val="24"/>
        </w:rPr>
        <w:t>Out to 4001-931-0000 Capital Projects Transfers</w:t>
      </w:r>
      <w:r w:rsidR="008C4FF5" w:rsidRPr="00DF1EFB">
        <w:rPr>
          <w:rFonts w:cs="Arial"/>
          <w:b/>
          <w:szCs w:val="24"/>
        </w:rPr>
        <w:t xml:space="preserve"> </w:t>
      </w:r>
      <w:r w:rsidRPr="00DF1EFB">
        <w:rPr>
          <w:rFonts w:cs="Arial"/>
          <w:b/>
          <w:szCs w:val="24"/>
        </w:rPr>
        <w:t>-</w:t>
      </w:r>
      <w:r w:rsidR="008C4FF5" w:rsidRPr="00DF1EFB">
        <w:rPr>
          <w:rFonts w:cs="Arial"/>
          <w:b/>
          <w:szCs w:val="24"/>
        </w:rPr>
        <w:t xml:space="preserve"> </w:t>
      </w:r>
      <w:r w:rsidRPr="00DF1EFB">
        <w:rPr>
          <w:rFonts w:cs="Arial"/>
          <w:b/>
          <w:szCs w:val="24"/>
        </w:rPr>
        <w:t>In</w:t>
      </w:r>
    </w:p>
    <w:p w14:paraId="06FA5A5E" w14:textId="77777777" w:rsidR="00C86D99" w:rsidRPr="00DF1EFB" w:rsidRDefault="00C86D99" w:rsidP="00C86D99">
      <w:pPr>
        <w:pStyle w:val="NoSpacing"/>
        <w:rPr>
          <w:rFonts w:cs="Arial"/>
          <w:szCs w:val="24"/>
        </w:rPr>
      </w:pPr>
    </w:p>
    <w:p w14:paraId="4D6979D3" w14:textId="2F0B3F42" w:rsidR="00C86D99" w:rsidRPr="00DF1EFB" w:rsidRDefault="00B509DD" w:rsidP="00C86D99">
      <w:pPr>
        <w:pStyle w:val="NoSpacing"/>
        <w:rPr>
          <w:rFonts w:cs="Arial"/>
          <w:szCs w:val="24"/>
        </w:rPr>
      </w:pPr>
      <w:r w:rsidRPr="00DF1EFB">
        <w:rPr>
          <w:rFonts w:cs="Arial"/>
          <w:szCs w:val="24"/>
        </w:rPr>
        <w:t>Mike Jones</w:t>
      </w:r>
      <w:r w:rsidR="00C86D99" w:rsidRPr="00DF1EFB">
        <w:rPr>
          <w:rFonts w:cs="Arial"/>
          <w:szCs w:val="24"/>
        </w:rPr>
        <w:t xml:space="preserve"> made a motion to approve</w:t>
      </w:r>
      <w:r w:rsidRPr="00DF1EFB">
        <w:rPr>
          <w:rFonts w:cs="Arial"/>
          <w:szCs w:val="24"/>
        </w:rPr>
        <w:t xml:space="preserve"> the</w:t>
      </w:r>
      <w:r w:rsidR="00C86D99" w:rsidRPr="00DF1EFB">
        <w:rPr>
          <w:rFonts w:cs="Arial"/>
          <w:szCs w:val="24"/>
        </w:rPr>
        <w:t xml:space="preserve"> </w:t>
      </w:r>
      <w:r w:rsidRPr="00DF1EFB">
        <w:rPr>
          <w:rFonts w:cs="Arial"/>
          <w:szCs w:val="24"/>
        </w:rPr>
        <w:t>resolution to transfer $500,000 from 1000-910-910-0000 General Fund Transfers - Out to 4001-931-0000 Capital Projects Transfers - In</w:t>
      </w:r>
      <w:r w:rsidR="00C86D99" w:rsidRPr="00DF1EFB">
        <w:rPr>
          <w:rFonts w:cs="Arial"/>
          <w:szCs w:val="24"/>
        </w:rPr>
        <w:t xml:space="preserve">.  </w:t>
      </w:r>
      <w:r w:rsidRPr="00DF1EFB">
        <w:rPr>
          <w:rFonts w:cs="Arial"/>
          <w:szCs w:val="24"/>
        </w:rPr>
        <w:t>Jennifer Hess</w:t>
      </w:r>
      <w:r w:rsidR="00C86D99" w:rsidRPr="00DF1EFB">
        <w:rPr>
          <w:rFonts w:cs="Arial"/>
          <w:szCs w:val="24"/>
        </w:rPr>
        <w:t xml:space="preserve"> seconded. </w:t>
      </w:r>
    </w:p>
    <w:p w14:paraId="62737DE6" w14:textId="77777777" w:rsidR="00C86D99" w:rsidRPr="00DF1EFB" w:rsidRDefault="00C86D99" w:rsidP="00C86D99">
      <w:pPr>
        <w:pStyle w:val="NoSpacing"/>
        <w:rPr>
          <w:rFonts w:cs="Arial"/>
          <w:szCs w:val="24"/>
        </w:rPr>
      </w:pPr>
    </w:p>
    <w:p w14:paraId="03B1D020" w14:textId="7D21588F" w:rsidR="00C86D99" w:rsidRPr="00DF1EFB" w:rsidRDefault="00C86D99" w:rsidP="00C86D99">
      <w:pPr>
        <w:autoSpaceDE w:val="0"/>
        <w:autoSpaceDN w:val="0"/>
        <w:adjustRightInd w:val="0"/>
        <w:spacing w:after="0" w:line="240" w:lineRule="auto"/>
        <w:rPr>
          <w:rFonts w:cs="Arial"/>
          <w:szCs w:val="24"/>
        </w:rPr>
      </w:pPr>
      <w:r w:rsidRPr="00DF1EFB">
        <w:rPr>
          <w:rFonts w:cs="Arial"/>
          <w:szCs w:val="24"/>
        </w:rPr>
        <w:t>Roll Call:  Mike Jones-yes, Cristie Hammond-yes, Berneice Ritter-yes, Mary Herron-yes, Jennifer Hess-yes.  Resolution passed.</w:t>
      </w:r>
    </w:p>
    <w:p w14:paraId="578A20DC" w14:textId="77777777" w:rsidR="00C86D99" w:rsidRPr="00DF1EFB" w:rsidRDefault="00C86D99" w:rsidP="00C86D99">
      <w:pPr>
        <w:autoSpaceDE w:val="0"/>
        <w:autoSpaceDN w:val="0"/>
        <w:adjustRightInd w:val="0"/>
        <w:spacing w:after="0" w:line="240" w:lineRule="auto"/>
        <w:rPr>
          <w:rFonts w:cs="Arial"/>
          <w:szCs w:val="24"/>
        </w:rPr>
      </w:pPr>
    </w:p>
    <w:p w14:paraId="691B6B77" w14:textId="77777777" w:rsidR="00C86D99" w:rsidRPr="00DF1EFB" w:rsidRDefault="00C86D99" w:rsidP="00C86D99">
      <w:pPr>
        <w:spacing w:after="0" w:line="240" w:lineRule="auto"/>
        <w:rPr>
          <w:rFonts w:cs="Arial"/>
          <w:szCs w:val="24"/>
        </w:rPr>
      </w:pPr>
    </w:p>
    <w:p w14:paraId="5BF6A260" w14:textId="18DCA066" w:rsidR="00C86D99" w:rsidRPr="00DF1EFB" w:rsidRDefault="00B509DD" w:rsidP="00C86D99">
      <w:pPr>
        <w:spacing w:after="0" w:line="240" w:lineRule="auto"/>
        <w:rPr>
          <w:rFonts w:cs="Arial"/>
          <w:szCs w:val="24"/>
          <w:u w:val="single"/>
        </w:rPr>
      </w:pPr>
      <w:r w:rsidRPr="00DF1EFB">
        <w:rPr>
          <w:rFonts w:cs="Arial"/>
          <w:szCs w:val="24"/>
          <w:u w:val="single"/>
        </w:rPr>
        <w:t>Bulletin Board/Information Distribution Policy</w:t>
      </w:r>
    </w:p>
    <w:p w14:paraId="1FC0172A" w14:textId="77777777" w:rsidR="00C86D99" w:rsidRPr="00DF1EFB" w:rsidRDefault="00C86D99" w:rsidP="00C86D99">
      <w:pPr>
        <w:pStyle w:val="NoSpacing"/>
        <w:rPr>
          <w:rFonts w:cs="Arial"/>
          <w:b/>
          <w:szCs w:val="24"/>
        </w:rPr>
      </w:pPr>
    </w:p>
    <w:p w14:paraId="19310249" w14:textId="26D265E0" w:rsidR="00DF1EFB" w:rsidRDefault="00DF1EFB" w:rsidP="00DF1EFB">
      <w:pPr>
        <w:spacing w:after="0" w:line="240" w:lineRule="auto"/>
        <w:rPr>
          <w:rFonts w:cs="Arial"/>
          <w:szCs w:val="24"/>
        </w:rPr>
      </w:pPr>
      <w:r>
        <w:rPr>
          <w:rFonts w:cs="Arial"/>
          <w:szCs w:val="24"/>
        </w:rPr>
        <w:t xml:space="preserve">This policy came up for review as a result of conversations with current candidates in the upcoming election as well as leaders in the business community. Two things came out of the discussion. First, the policy is limiting locally when funded by the state. Second, 30 days from the election is too short of a time period to get information out to the public. </w:t>
      </w:r>
    </w:p>
    <w:p w14:paraId="08316AE3" w14:textId="77777777" w:rsidR="00DF1EFB" w:rsidRDefault="00DF1EFB" w:rsidP="00DF1EFB">
      <w:pPr>
        <w:spacing w:after="0" w:line="240" w:lineRule="auto"/>
        <w:rPr>
          <w:rFonts w:cs="Arial"/>
          <w:szCs w:val="24"/>
        </w:rPr>
      </w:pPr>
    </w:p>
    <w:p w14:paraId="6ADE3B10" w14:textId="6961D4CF" w:rsidR="00DF1EFB" w:rsidRDefault="00DF1EFB" w:rsidP="00DF1EFB">
      <w:pPr>
        <w:spacing w:after="0" w:line="240" w:lineRule="auto"/>
        <w:rPr>
          <w:rFonts w:cs="Arial"/>
          <w:szCs w:val="24"/>
        </w:rPr>
      </w:pPr>
      <w:r>
        <w:rPr>
          <w:rFonts w:cs="Arial"/>
          <w:szCs w:val="24"/>
        </w:rPr>
        <w:t>As with all policy updates, the library looks at other organizations policies and procedures. For this update, Columbus, Worthington and Marysville were looked at.</w:t>
      </w:r>
    </w:p>
    <w:p w14:paraId="6A8CC248" w14:textId="77777777" w:rsidR="00DF1EFB" w:rsidRDefault="00DF1EFB" w:rsidP="00DF1EFB">
      <w:pPr>
        <w:spacing w:after="0" w:line="240" w:lineRule="auto"/>
        <w:rPr>
          <w:rFonts w:cs="Arial"/>
          <w:szCs w:val="24"/>
        </w:rPr>
      </w:pPr>
    </w:p>
    <w:p w14:paraId="48E73838" w14:textId="11020503" w:rsidR="00DF1EFB" w:rsidRDefault="00DF1EFB" w:rsidP="00DF1EFB">
      <w:pPr>
        <w:spacing w:after="0" w:line="240" w:lineRule="auto"/>
        <w:rPr>
          <w:rFonts w:cs="Arial"/>
          <w:szCs w:val="24"/>
        </w:rPr>
      </w:pPr>
      <w:r>
        <w:rPr>
          <w:rFonts w:cs="Arial"/>
          <w:szCs w:val="24"/>
        </w:rPr>
        <w:t xml:space="preserve">For the actual policy, flexibility was added in posting information to include county and state postings. </w:t>
      </w:r>
      <w:r w:rsidR="00541220">
        <w:rPr>
          <w:rFonts w:cs="Arial"/>
          <w:szCs w:val="24"/>
        </w:rPr>
        <w:t>A</w:t>
      </w:r>
      <w:r>
        <w:rPr>
          <w:rFonts w:cs="Arial"/>
          <w:szCs w:val="24"/>
        </w:rPr>
        <w:t>ny community even</w:t>
      </w:r>
      <w:r w:rsidR="00541220">
        <w:rPr>
          <w:rFonts w:cs="Arial"/>
          <w:szCs w:val="24"/>
        </w:rPr>
        <w:t>t that aligns with the library’s</w:t>
      </w:r>
      <w:r>
        <w:rPr>
          <w:rFonts w:cs="Arial"/>
          <w:szCs w:val="24"/>
        </w:rPr>
        <w:t xml:space="preserve"> mission and vision</w:t>
      </w:r>
      <w:r w:rsidR="00541220">
        <w:rPr>
          <w:rFonts w:cs="Arial"/>
          <w:szCs w:val="24"/>
        </w:rPr>
        <w:t xml:space="preserve"> was added</w:t>
      </w:r>
      <w:r>
        <w:rPr>
          <w:rFonts w:cs="Arial"/>
          <w:szCs w:val="24"/>
        </w:rPr>
        <w:t>.</w:t>
      </w:r>
    </w:p>
    <w:p w14:paraId="4337865B" w14:textId="77777777" w:rsidR="00541220" w:rsidRDefault="00541220" w:rsidP="00DF1EFB">
      <w:pPr>
        <w:spacing w:after="0" w:line="240" w:lineRule="auto"/>
        <w:rPr>
          <w:rFonts w:cs="Arial"/>
          <w:szCs w:val="24"/>
        </w:rPr>
      </w:pPr>
    </w:p>
    <w:p w14:paraId="0DA79A78" w14:textId="74E9AA4F" w:rsidR="00DF1EFB" w:rsidRDefault="00DF1EFB" w:rsidP="00DF1EFB">
      <w:pPr>
        <w:spacing w:after="0" w:line="240" w:lineRule="auto"/>
        <w:rPr>
          <w:rFonts w:cs="Arial"/>
          <w:szCs w:val="24"/>
        </w:rPr>
      </w:pPr>
      <w:r>
        <w:rPr>
          <w:rFonts w:cs="Arial"/>
          <w:szCs w:val="24"/>
        </w:rPr>
        <w:t>The current Administrative Procedures allow candidates</w:t>
      </w:r>
      <w:r w:rsidR="00541220">
        <w:rPr>
          <w:rFonts w:cs="Arial"/>
          <w:szCs w:val="24"/>
        </w:rPr>
        <w:t xml:space="preserve"> to have </w:t>
      </w:r>
      <w:r>
        <w:rPr>
          <w:rFonts w:cs="Arial"/>
          <w:szCs w:val="24"/>
        </w:rPr>
        <w:t>information posted 4 weeks from the date of the election. In looking at the Board of Elections timeline and speaking with the business community as well as curre</w:t>
      </w:r>
      <w:r w:rsidR="00541220">
        <w:rPr>
          <w:rFonts w:cs="Arial"/>
          <w:szCs w:val="24"/>
        </w:rPr>
        <w:t xml:space="preserve">nt candidates, </w:t>
      </w:r>
      <w:r>
        <w:rPr>
          <w:rFonts w:cs="Arial"/>
          <w:szCs w:val="24"/>
        </w:rPr>
        <w:t xml:space="preserve">this option </w:t>
      </w:r>
      <w:r w:rsidR="00541220">
        <w:rPr>
          <w:rFonts w:cs="Arial"/>
          <w:szCs w:val="24"/>
        </w:rPr>
        <w:t>has been extended to eight weeks.  T</w:t>
      </w:r>
      <w:r>
        <w:rPr>
          <w:rFonts w:cs="Arial"/>
          <w:szCs w:val="24"/>
        </w:rPr>
        <w:t xml:space="preserve">his allows the </w:t>
      </w:r>
      <w:r w:rsidR="00541220">
        <w:rPr>
          <w:rFonts w:cs="Arial"/>
          <w:szCs w:val="24"/>
        </w:rPr>
        <w:t xml:space="preserve">public to have information </w:t>
      </w:r>
      <w:r>
        <w:rPr>
          <w:rFonts w:cs="Arial"/>
          <w:szCs w:val="24"/>
        </w:rPr>
        <w:t>need</w:t>
      </w:r>
      <w:r w:rsidR="00541220">
        <w:rPr>
          <w:rFonts w:cs="Arial"/>
          <w:szCs w:val="24"/>
        </w:rPr>
        <w:t>ed</w:t>
      </w:r>
      <w:r>
        <w:rPr>
          <w:rFonts w:cs="Arial"/>
          <w:szCs w:val="24"/>
        </w:rPr>
        <w:t xml:space="preserve"> to make an informed decision before voting. </w:t>
      </w:r>
    </w:p>
    <w:p w14:paraId="63ED71A5" w14:textId="77777777" w:rsidR="00541220" w:rsidRDefault="00541220" w:rsidP="00DF1EFB">
      <w:pPr>
        <w:spacing w:after="0" w:line="240" w:lineRule="auto"/>
        <w:rPr>
          <w:rFonts w:cs="Arial"/>
          <w:szCs w:val="24"/>
        </w:rPr>
      </w:pPr>
    </w:p>
    <w:p w14:paraId="60FFC41C" w14:textId="569E6AC9" w:rsidR="00DF1EFB" w:rsidRDefault="00541220" w:rsidP="00DF1EFB">
      <w:pPr>
        <w:spacing w:after="0" w:line="240" w:lineRule="auto"/>
        <w:rPr>
          <w:rFonts w:cs="Arial"/>
          <w:szCs w:val="24"/>
        </w:rPr>
      </w:pPr>
      <w:r>
        <w:rPr>
          <w:rFonts w:cs="Arial"/>
          <w:szCs w:val="24"/>
        </w:rPr>
        <w:t>T</w:t>
      </w:r>
      <w:r w:rsidR="00DF1EFB">
        <w:rPr>
          <w:rFonts w:cs="Arial"/>
          <w:szCs w:val="24"/>
        </w:rPr>
        <w:t>he wording to allow the library to accept and manage job postings</w:t>
      </w:r>
      <w:r>
        <w:rPr>
          <w:rFonts w:cs="Arial"/>
          <w:szCs w:val="24"/>
        </w:rPr>
        <w:t xml:space="preserve"> was also adjusted. This supports the</w:t>
      </w:r>
      <w:r w:rsidR="00DF1EFB">
        <w:rPr>
          <w:rFonts w:cs="Arial"/>
          <w:szCs w:val="24"/>
        </w:rPr>
        <w:t xml:space="preserve"> team in providing the community with job search help.</w:t>
      </w:r>
    </w:p>
    <w:p w14:paraId="4F135F7B" w14:textId="77777777" w:rsidR="00DF1EFB" w:rsidRDefault="00DF1EFB" w:rsidP="00DF1EFB">
      <w:pPr>
        <w:spacing w:after="0" w:line="240" w:lineRule="auto"/>
        <w:rPr>
          <w:rFonts w:cs="Arial"/>
          <w:szCs w:val="24"/>
        </w:rPr>
      </w:pPr>
    </w:p>
    <w:p w14:paraId="015408BB" w14:textId="77777777" w:rsidR="00541220" w:rsidRDefault="00541220" w:rsidP="00541220">
      <w:pPr>
        <w:spacing w:after="0" w:line="240" w:lineRule="auto"/>
        <w:rPr>
          <w:rFonts w:cs="Arial"/>
          <w:szCs w:val="24"/>
        </w:rPr>
      </w:pPr>
      <w:r>
        <w:rPr>
          <w:rFonts w:cs="Arial"/>
          <w:szCs w:val="24"/>
        </w:rPr>
        <w:t>Finally,</w:t>
      </w:r>
      <w:r w:rsidR="00DF1EFB">
        <w:rPr>
          <w:rFonts w:cs="Arial"/>
          <w:szCs w:val="24"/>
        </w:rPr>
        <w:t xml:space="preserve"> the Community Engagement Manager</w:t>
      </w:r>
      <w:r>
        <w:rPr>
          <w:rFonts w:cs="Arial"/>
          <w:szCs w:val="24"/>
        </w:rPr>
        <w:t xml:space="preserve"> was made</w:t>
      </w:r>
      <w:r w:rsidR="00DF1EFB">
        <w:rPr>
          <w:rFonts w:cs="Arial"/>
          <w:szCs w:val="24"/>
        </w:rPr>
        <w:t xml:space="preserve"> the primary contact for this policy and procedure. This aligns with the duties of the position.</w:t>
      </w:r>
      <w:r w:rsidR="00DF1EFB" w:rsidRPr="00613C3F">
        <w:rPr>
          <w:rFonts w:cs="Arial"/>
          <w:szCs w:val="24"/>
        </w:rPr>
        <w:t xml:space="preserve"> </w:t>
      </w:r>
    </w:p>
    <w:p w14:paraId="0F741F83" w14:textId="77777777" w:rsidR="00541220" w:rsidRDefault="00541220" w:rsidP="00541220">
      <w:pPr>
        <w:spacing w:after="0" w:line="240" w:lineRule="auto"/>
        <w:rPr>
          <w:rFonts w:cs="Arial"/>
          <w:szCs w:val="24"/>
        </w:rPr>
      </w:pPr>
    </w:p>
    <w:p w14:paraId="27457B61" w14:textId="1670FBFF" w:rsidR="00C86D99" w:rsidRPr="00DF1EFB" w:rsidRDefault="00C86D99" w:rsidP="00C86D99">
      <w:pPr>
        <w:pStyle w:val="NoSpacing"/>
        <w:rPr>
          <w:rFonts w:cs="Arial"/>
          <w:b/>
          <w:szCs w:val="24"/>
        </w:rPr>
      </w:pPr>
      <w:r w:rsidRPr="00DF1EFB">
        <w:rPr>
          <w:rFonts w:cs="Arial"/>
          <w:b/>
          <w:szCs w:val="24"/>
        </w:rPr>
        <w:t xml:space="preserve">09-04-21 Resolution to </w:t>
      </w:r>
      <w:r w:rsidR="00C9131B" w:rsidRPr="00DF1EFB">
        <w:rPr>
          <w:rFonts w:cs="Arial"/>
          <w:b/>
          <w:szCs w:val="24"/>
        </w:rPr>
        <w:t>adopt the changes to the Bulletin Board/Information Distribution Policy</w:t>
      </w:r>
    </w:p>
    <w:p w14:paraId="2F9AF8E7" w14:textId="77777777" w:rsidR="00C86D99" w:rsidRPr="00DF1EFB" w:rsidRDefault="00C86D99" w:rsidP="00C86D99">
      <w:pPr>
        <w:pStyle w:val="NoSpacing"/>
        <w:rPr>
          <w:rFonts w:cs="Arial"/>
          <w:szCs w:val="24"/>
        </w:rPr>
      </w:pPr>
    </w:p>
    <w:p w14:paraId="674B8664" w14:textId="4A55D6AD" w:rsidR="00C86D99" w:rsidRPr="00DF1EFB" w:rsidRDefault="00B509DD" w:rsidP="00C86D99">
      <w:pPr>
        <w:pStyle w:val="NoSpacing"/>
        <w:rPr>
          <w:rFonts w:cs="Arial"/>
          <w:szCs w:val="24"/>
        </w:rPr>
      </w:pPr>
      <w:r w:rsidRPr="00DF1EFB">
        <w:rPr>
          <w:rFonts w:cs="Arial"/>
          <w:szCs w:val="24"/>
        </w:rPr>
        <w:t>Mike Jones</w:t>
      </w:r>
      <w:r w:rsidR="00C86D99" w:rsidRPr="00DF1EFB">
        <w:rPr>
          <w:rFonts w:cs="Arial"/>
          <w:szCs w:val="24"/>
        </w:rPr>
        <w:t xml:space="preserve"> made a motion to approve</w:t>
      </w:r>
      <w:r w:rsidRPr="00DF1EFB">
        <w:rPr>
          <w:rFonts w:cs="Arial"/>
          <w:szCs w:val="24"/>
        </w:rPr>
        <w:t xml:space="preserve"> the resolution to adopt the changes to the Bulletin Board/Information Distribution Policy</w:t>
      </w:r>
      <w:r w:rsidR="00C86D99" w:rsidRPr="00DF1EFB">
        <w:rPr>
          <w:rFonts w:cs="Arial"/>
          <w:szCs w:val="24"/>
        </w:rPr>
        <w:t xml:space="preserve">.  </w:t>
      </w:r>
      <w:r w:rsidRPr="00DF1EFB">
        <w:rPr>
          <w:rFonts w:cs="Arial"/>
          <w:szCs w:val="24"/>
        </w:rPr>
        <w:t>Berneice Ritter</w:t>
      </w:r>
      <w:r w:rsidR="00C86D99" w:rsidRPr="00DF1EFB">
        <w:rPr>
          <w:rFonts w:cs="Arial"/>
          <w:szCs w:val="24"/>
        </w:rPr>
        <w:t xml:space="preserve"> seconded. </w:t>
      </w:r>
    </w:p>
    <w:p w14:paraId="576F8750" w14:textId="77777777" w:rsidR="00C86D99" w:rsidRPr="00DF1EFB" w:rsidRDefault="00C86D99" w:rsidP="00C86D99">
      <w:pPr>
        <w:pStyle w:val="NoSpacing"/>
        <w:rPr>
          <w:rFonts w:cs="Arial"/>
          <w:szCs w:val="24"/>
        </w:rPr>
      </w:pPr>
    </w:p>
    <w:p w14:paraId="6CA6F1DC" w14:textId="4EDE8237" w:rsidR="00C86D99" w:rsidRPr="00DF1EFB" w:rsidRDefault="00C86D99" w:rsidP="00C86D99">
      <w:pPr>
        <w:tabs>
          <w:tab w:val="left" w:pos="720"/>
          <w:tab w:val="left" w:pos="10080"/>
        </w:tabs>
        <w:spacing w:after="0" w:line="240" w:lineRule="auto"/>
        <w:rPr>
          <w:rFonts w:cs="Arial"/>
          <w:szCs w:val="24"/>
        </w:rPr>
      </w:pPr>
      <w:r w:rsidRPr="00DF1EFB">
        <w:rPr>
          <w:rFonts w:cs="Arial"/>
          <w:szCs w:val="24"/>
        </w:rPr>
        <w:t>Roll Call:  Mary Herron-yes, Mike Jones-yes, Jennifer Hess-yes, Cristie Hammond-yes, Berneice Ritter-yes.  Resolution passed.</w:t>
      </w:r>
    </w:p>
    <w:p w14:paraId="49365BEF" w14:textId="4571C580" w:rsidR="00207323" w:rsidRPr="00DF1EFB" w:rsidRDefault="00207323" w:rsidP="00C86D99">
      <w:pPr>
        <w:tabs>
          <w:tab w:val="left" w:pos="720"/>
          <w:tab w:val="left" w:pos="10080"/>
        </w:tabs>
        <w:spacing w:after="0" w:line="240" w:lineRule="auto"/>
        <w:rPr>
          <w:rFonts w:cs="Arial"/>
          <w:szCs w:val="24"/>
        </w:rPr>
      </w:pPr>
    </w:p>
    <w:p w14:paraId="397D3013" w14:textId="77777777" w:rsidR="00207323" w:rsidRPr="00DF1EFB" w:rsidRDefault="00207323" w:rsidP="00207323">
      <w:pPr>
        <w:spacing w:after="0" w:line="240" w:lineRule="auto"/>
        <w:jc w:val="center"/>
        <w:rPr>
          <w:rFonts w:cs="Arial"/>
          <w:b/>
          <w:bCs/>
        </w:rPr>
      </w:pPr>
      <w:r w:rsidRPr="00DF1EFB">
        <w:rPr>
          <w:rFonts w:cs="Arial"/>
          <w:b/>
          <w:bCs/>
          <w:sz w:val="28"/>
          <w:szCs w:val="28"/>
        </w:rPr>
        <w:t>Bulletin Board/Information Distribution Policy</w:t>
      </w:r>
    </w:p>
    <w:p w14:paraId="12AA2BF6" w14:textId="77777777" w:rsidR="00207323" w:rsidRPr="00DF1EFB" w:rsidRDefault="00207323" w:rsidP="00207323">
      <w:pPr>
        <w:spacing w:after="0" w:line="240" w:lineRule="auto"/>
        <w:jc w:val="center"/>
        <w:rPr>
          <w:rFonts w:cs="Arial"/>
          <w:b/>
          <w:bCs/>
        </w:rPr>
      </w:pPr>
    </w:p>
    <w:p w14:paraId="256534CA" w14:textId="77777777" w:rsidR="00207323" w:rsidRPr="00DF1EFB" w:rsidRDefault="00207323" w:rsidP="00207323">
      <w:pPr>
        <w:autoSpaceDE w:val="0"/>
        <w:autoSpaceDN w:val="0"/>
        <w:adjustRightInd w:val="0"/>
        <w:spacing w:after="0" w:line="240" w:lineRule="auto"/>
        <w:rPr>
          <w:rFonts w:eastAsia="Calibri" w:cs="Arial"/>
          <w:b/>
          <w:sz w:val="16"/>
          <w:szCs w:val="16"/>
        </w:rPr>
      </w:pPr>
      <w:r w:rsidRPr="00DF1EFB">
        <w:rPr>
          <w:rFonts w:eastAsia="Calibri" w:cs="Arial"/>
          <w:b/>
          <w:sz w:val="16"/>
          <w:szCs w:val="16"/>
        </w:rPr>
        <w:t>Board Policy:</w:t>
      </w: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t>DATE REVIEWED:  9/20/2021</w:t>
      </w:r>
    </w:p>
    <w:p w14:paraId="36A6FA9B" w14:textId="77777777" w:rsidR="00207323" w:rsidRPr="00DF1EFB" w:rsidRDefault="00207323" w:rsidP="00207323">
      <w:pPr>
        <w:autoSpaceDE w:val="0"/>
        <w:autoSpaceDN w:val="0"/>
        <w:adjustRightInd w:val="0"/>
        <w:spacing w:after="0" w:line="240" w:lineRule="auto"/>
        <w:rPr>
          <w:rFonts w:eastAsia="Calibri" w:cs="Arial"/>
          <w:b/>
          <w:sz w:val="16"/>
          <w:szCs w:val="16"/>
        </w:rPr>
      </w:pP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t>DATE APPROVED: 9/20/2021</w:t>
      </w:r>
    </w:p>
    <w:p w14:paraId="3EE8E240" w14:textId="77777777" w:rsidR="00207323" w:rsidRPr="00DF1EFB" w:rsidRDefault="00207323" w:rsidP="00207323">
      <w:pPr>
        <w:autoSpaceDE w:val="0"/>
        <w:autoSpaceDN w:val="0"/>
        <w:adjustRightInd w:val="0"/>
        <w:spacing w:after="0" w:line="240" w:lineRule="auto"/>
        <w:rPr>
          <w:rFonts w:eastAsia="Calibri" w:cs="Arial"/>
          <w:b/>
          <w:sz w:val="16"/>
          <w:szCs w:val="16"/>
        </w:rPr>
      </w:pP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t xml:space="preserve">EFFECTIVE DATE: 9/20/2021 </w:t>
      </w:r>
    </w:p>
    <w:p w14:paraId="073C9835" w14:textId="77777777" w:rsidR="00207323" w:rsidRPr="00DF1EFB" w:rsidRDefault="00207323" w:rsidP="00207323">
      <w:pPr>
        <w:spacing w:after="0" w:line="240" w:lineRule="auto"/>
        <w:rPr>
          <w:rFonts w:eastAsia="Calibri" w:cs="Arial"/>
          <w:b/>
          <w:sz w:val="16"/>
          <w:szCs w:val="16"/>
        </w:rPr>
      </w:pP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r>
      <w:r w:rsidRPr="00DF1EFB">
        <w:rPr>
          <w:rFonts w:eastAsia="Calibri" w:cs="Arial"/>
          <w:b/>
          <w:sz w:val="16"/>
          <w:szCs w:val="16"/>
        </w:rPr>
        <w:tab/>
        <w:t xml:space="preserve">    </w:t>
      </w:r>
      <w:r w:rsidRPr="00DF1EFB">
        <w:rPr>
          <w:rFonts w:eastAsia="Calibri" w:cs="Arial"/>
          <w:b/>
          <w:sz w:val="16"/>
          <w:szCs w:val="16"/>
        </w:rPr>
        <w:tab/>
        <w:t xml:space="preserve">      REPLACING POLICY EFFECTIVE: 8/11/2016</w:t>
      </w:r>
    </w:p>
    <w:p w14:paraId="3AA7CC65" w14:textId="77777777" w:rsidR="00207323" w:rsidRPr="00DF1EFB" w:rsidRDefault="00207323" w:rsidP="00207323">
      <w:pPr>
        <w:spacing w:after="0" w:line="240" w:lineRule="auto"/>
        <w:rPr>
          <w:rFonts w:cs="Arial"/>
        </w:rPr>
      </w:pPr>
    </w:p>
    <w:p w14:paraId="52591FCC" w14:textId="77777777" w:rsidR="00207323" w:rsidRPr="00DF1EFB" w:rsidRDefault="00207323" w:rsidP="00207323">
      <w:pPr>
        <w:spacing w:after="0" w:line="240" w:lineRule="auto"/>
        <w:rPr>
          <w:rFonts w:cs="Arial"/>
        </w:rPr>
      </w:pPr>
      <w:r w:rsidRPr="00DF1EFB">
        <w:rPr>
          <w:rFonts w:cs="Arial"/>
        </w:rPr>
        <w:t xml:space="preserve">The Pickerington Public Library (PPL) provides a designated area available only to non-profit groups serving Fairfield County and the Pickerington Local School District (PLSD) for the posting of information related to specific educational, cultural, civic, governmental, intellectual, or charitable activities and events.  The primary purpose of </w:t>
      </w:r>
      <w:r w:rsidRPr="00DF1EFB">
        <w:rPr>
          <w:rFonts w:cs="Arial"/>
        </w:rPr>
        <w:lastRenderedPageBreak/>
        <w:t>the material must be to inform the public of the organization’s programs, services, or events.</w:t>
      </w:r>
    </w:p>
    <w:p w14:paraId="4025BE89" w14:textId="77777777" w:rsidR="00207323" w:rsidRPr="00DF1EFB" w:rsidRDefault="00207323" w:rsidP="00207323">
      <w:pPr>
        <w:spacing w:after="0" w:line="240" w:lineRule="auto"/>
        <w:rPr>
          <w:rFonts w:cs="Arial"/>
        </w:rPr>
      </w:pPr>
    </w:p>
    <w:p w14:paraId="030B570E" w14:textId="77777777" w:rsidR="00207323" w:rsidRPr="00DF1EFB" w:rsidRDefault="00207323" w:rsidP="00207323">
      <w:pPr>
        <w:spacing w:after="0" w:line="240" w:lineRule="auto"/>
        <w:rPr>
          <w:rFonts w:cs="Arial"/>
        </w:rPr>
      </w:pPr>
      <w:r w:rsidRPr="00DF1EFB">
        <w:rPr>
          <w:rFonts w:cs="Arial"/>
        </w:rPr>
        <w:t>PPL provides space for the distribution of the following:</w:t>
      </w:r>
    </w:p>
    <w:p w14:paraId="651759EC" w14:textId="77777777" w:rsidR="00207323" w:rsidRPr="00DF1EFB" w:rsidRDefault="00207323" w:rsidP="00207323">
      <w:pPr>
        <w:numPr>
          <w:ilvl w:val="0"/>
          <w:numId w:val="15"/>
        </w:numPr>
        <w:spacing w:after="0" w:line="240" w:lineRule="auto"/>
        <w:rPr>
          <w:rFonts w:cs="Arial"/>
        </w:rPr>
      </w:pPr>
      <w:r w:rsidRPr="00DF1EFB">
        <w:rPr>
          <w:rFonts w:cs="Arial"/>
        </w:rPr>
        <w:t xml:space="preserve">Events in which PPL is cosponsoring </w:t>
      </w:r>
    </w:p>
    <w:p w14:paraId="4BE1A886" w14:textId="77777777" w:rsidR="00207323" w:rsidRPr="00DF1EFB" w:rsidRDefault="00207323" w:rsidP="00207323">
      <w:pPr>
        <w:numPr>
          <w:ilvl w:val="0"/>
          <w:numId w:val="15"/>
        </w:numPr>
        <w:spacing w:after="0" w:line="240" w:lineRule="auto"/>
        <w:rPr>
          <w:rFonts w:cs="Arial"/>
        </w:rPr>
      </w:pPr>
      <w:r w:rsidRPr="00DF1EFB">
        <w:rPr>
          <w:rFonts w:cs="Arial"/>
        </w:rPr>
        <w:t>PLSD School sponsored events and services</w:t>
      </w:r>
    </w:p>
    <w:p w14:paraId="2B0AFBD7" w14:textId="77777777" w:rsidR="00207323" w:rsidRPr="00DF1EFB" w:rsidRDefault="00207323" w:rsidP="00207323">
      <w:pPr>
        <w:numPr>
          <w:ilvl w:val="0"/>
          <w:numId w:val="15"/>
        </w:numPr>
        <w:spacing w:after="0" w:line="240" w:lineRule="auto"/>
        <w:rPr>
          <w:rFonts w:cs="Arial"/>
        </w:rPr>
      </w:pPr>
      <w:r w:rsidRPr="00DF1EFB">
        <w:rPr>
          <w:rFonts w:cs="Arial"/>
        </w:rPr>
        <w:t>City of Pickerington information and events</w:t>
      </w:r>
    </w:p>
    <w:p w14:paraId="5F6C34CE" w14:textId="77777777" w:rsidR="00207323" w:rsidRPr="00DF1EFB" w:rsidRDefault="00207323" w:rsidP="00207323">
      <w:pPr>
        <w:numPr>
          <w:ilvl w:val="0"/>
          <w:numId w:val="15"/>
        </w:numPr>
        <w:spacing w:after="0" w:line="240" w:lineRule="auto"/>
        <w:rPr>
          <w:rFonts w:cs="Arial"/>
        </w:rPr>
      </w:pPr>
      <w:r w:rsidRPr="00DF1EFB">
        <w:rPr>
          <w:rFonts w:cs="Arial"/>
        </w:rPr>
        <w:t>Violet Township information and events</w:t>
      </w:r>
    </w:p>
    <w:p w14:paraId="5532AA89" w14:textId="77777777" w:rsidR="00207323" w:rsidRPr="00DF1EFB" w:rsidRDefault="00207323" w:rsidP="00207323">
      <w:pPr>
        <w:numPr>
          <w:ilvl w:val="0"/>
          <w:numId w:val="15"/>
        </w:numPr>
        <w:spacing w:after="0" w:line="240" w:lineRule="auto"/>
        <w:rPr>
          <w:rFonts w:cs="Arial"/>
        </w:rPr>
      </w:pPr>
      <w:r w:rsidRPr="00DF1EFB">
        <w:rPr>
          <w:rFonts w:cs="Arial"/>
        </w:rPr>
        <w:t>Fairfield County and Franklin County information and events</w:t>
      </w:r>
    </w:p>
    <w:p w14:paraId="13C53299" w14:textId="77777777" w:rsidR="00207323" w:rsidRPr="00DF1EFB" w:rsidRDefault="00207323" w:rsidP="00207323">
      <w:pPr>
        <w:numPr>
          <w:ilvl w:val="0"/>
          <w:numId w:val="15"/>
        </w:numPr>
        <w:spacing w:after="0" w:line="240" w:lineRule="auto"/>
        <w:rPr>
          <w:rFonts w:cs="Arial"/>
        </w:rPr>
      </w:pPr>
      <w:r w:rsidRPr="00DF1EFB">
        <w:rPr>
          <w:rFonts w:cs="Arial"/>
        </w:rPr>
        <w:t>State of Ohio information and events</w:t>
      </w:r>
    </w:p>
    <w:p w14:paraId="0F32CF7B" w14:textId="77777777" w:rsidR="00207323" w:rsidRPr="00DF1EFB" w:rsidRDefault="00207323" w:rsidP="00207323">
      <w:pPr>
        <w:numPr>
          <w:ilvl w:val="0"/>
          <w:numId w:val="15"/>
        </w:numPr>
        <w:spacing w:after="0" w:line="240" w:lineRule="auto"/>
        <w:rPr>
          <w:rFonts w:cs="Arial"/>
        </w:rPr>
      </w:pPr>
      <w:r w:rsidRPr="00DF1EFB">
        <w:rPr>
          <w:rFonts w:cs="Arial"/>
        </w:rPr>
        <w:t>Any community event that aligns with the mission and vision of the Library</w:t>
      </w:r>
    </w:p>
    <w:p w14:paraId="2B4E687E" w14:textId="77777777" w:rsidR="00207323" w:rsidRPr="00DF1EFB" w:rsidRDefault="00207323" w:rsidP="00207323">
      <w:pPr>
        <w:numPr>
          <w:ilvl w:val="0"/>
          <w:numId w:val="15"/>
        </w:numPr>
        <w:spacing w:after="0" w:line="240" w:lineRule="auto"/>
        <w:rPr>
          <w:rFonts w:cs="Arial"/>
        </w:rPr>
      </w:pPr>
      <w:r w:rsidRPr="00DF1EFB">
        <w:rPr>
          <w:rFonts w:cs="Arial"/>
        </w:rPr>
        <w:t>Free community newspapers and magazines</w:t>
      </w:r>
    </w:p>
    <w:p w14:paraId="7A0B7632" w14:textId="77777777" w:rsidR="00207323" w:rsidRPr="00DF1EFB" w:rsidRDefault="00207323" w:rsidP="00207323">
      <w:pPr>
        <w:spacing w:after="0" w:line="240" w:lineRule="auto"/>
        <w:rPr>
          <w:rFonts w:cs="Arial"/>
        </w:rPr>
      </w:pPr>
    </w:p>
    <w:p w14:paraId="24C266DC" w14:textId="77777777" w:rsidR="00207323" w:rsidRPr="00DF1EFB" w:rsidRDefault="00207323" w:rsidP="00207323">
      <w:pPr>
        <w:spacing w:after="0" w:line="240" w:lineRule="auto"/>
        <w:rPr>
          <w:rFonts w:cs="Arial"/>
        </w:rPr>
      </w:pPr>
      <w:r w:rsidRPr="00DF1EFB">
        <w:rPr>
          <w:rFonts w:cs="Arial"/>
        </w:rPr>
        <w:t>Materials fitting the above criteria will not be excluded because of the background or views of their author(s).</w:t>
      </w:r>
    </w:p>
    <w:p w14:paraId="50F0C1CA" w14:textId="77777777" w:rsidR="00207323" w:rsidRPr="00DF1EFB" w:rsidRDefault="00207323" w:rsidP="00207323">
      <w:pPr>
        <w:spacing w:after="0" w:line="240" w:lineRule="auto"/>
        <w:rPr>
          <w:rFonts w:cs="Arial"/>
        </w:rPr>
      </w:pPr>
    </w:p>
    <w:p w14:paraId="3F47413E" w14:textId="77777777" w:rsidR="00207323" w:rsidRPr="00DF1EFB" w:rsidRDefault="00207323" w:rsidP="00207323">
      <w:pPr>
        <w:spacing w:after="0" w:line="240" w:lineRule="auto"/>
        <w:rPr>
          <w:rFonts w:cs="Arial"/>
        </w:rPr>
      </w:pPr>
      <w:r w:rsidRPr="00DF1EFB">
        <w:rPr>
          <w:rFonts w:cs="Arial"/>
        </w:rPr>
        <w:t xml:space="preserve">The presence of a poster, brochure, flyer, or any other notice in the Library does not necessarily indicate that the Library either advocates or endorses the information or events posted. </w:t>
      </w:r>
    </w:p>
    <w:p w14:paraId="2B9EBFB7" w14:textId="77777777" w:rsidR="00207323" w:rsidRPr="00DF1EFB" w:rsidRDefault="00207323" w:rsidP="00207323">
      <w:pPr>
        <w:spacing w:after="0" w:line="240" w:lineRule="auto"/>
        <w:rPr>
          <w:rFonts w:cs="Arial"/>
        </w:rPr>
      </w:pPr>
    </w:p>
    <w:p w14:paraId="042DA14E" w14:textId="77777777" w:rsidR="00207323" w:rsidRPr="00DF1EFB" w:rsidRDefault="00207323" w:rsidP="00207323">
      <w:pPr>
        <w:autoSpaceDE w:val="0"/>
        <w:autoSpaceDN w:val="0"/>
        <w:adjustRightInd w:val="0"/>
        <w:spacing w:after="0" w:line="240" w:lineRule="auto"/>
        <w:rPr>
          <w:rFonts w:eastAsia="Calibri" w:cs="Arial"/>
          <w:sz w:val="16"/>
          <w:szCs w:val="16"/>
        </w:rPr>
      </w:pPr>
      <w:r w:rsidRPr="00DF1EFB">
        <w:rPr>
          <w:rFonts w:eastAsia="Calibri" w:cs="Arial"/>
          <w:b/>
          <w:bCs/>
          <w:sz w:val="16"/>
          <w:szCs w:val="16"/>
        </w:rPr>
        <w:t xml:space="preserve">Administrative Procedure: </w:t>
      </w:r>
      <w:r w:rsidRPr="00DF1EFB">
        <w:rPr>
          <w:rFonts w:eastAsia="Calibri" w:cs="Arial"/>
          <w:b/>
          <w:bCs/>
          <w:sz w:val="16"/>
          <w:szCs w:val="16"/>
        </w:rPr>
        <w:tab/>
      </w:r>
      <w:r w:rsidRPr="00DF1EFB">
        <w:rPr>
          <w:rFonts w:eastAsia="Calibri" w:cs="Arial"/>
          <w:b/>
          <w:bCs/>
          <w:sz w:val="16"/>
          <w:szCs w:val="16"/>
        </w:rPr>
        <w:tab/>
      </w:r>
      <w:r w:rsidRPr="00DF1EFB">
        <w:rPr>
          <w:rFonts w:eastAsia="Calibri" w:cs="Arial"/>
          <w:b/>
          <w:bCs/>
          <w:sz w:val="16"/>
          <w:szCs w:val="16"/>
        </w:rPr>
        <w:tab/>
      </w:r>
      <w:r w:rsidRPr="00DF1EFB">
        <w:rPr>
          <w:rFonts w:eastAsia="Calibri" w:cs="Arial"/>
          <w:b/>
          <w:bCs/>
          <w:sz w:val="16"/>
          <w:szCs w:val="16"/>
        </w:rPr>
        <w:tab/>
      </w:r>
      <w:r w:rsidRPr="00DF1EFB">
        <w:rPr>
          <w:rFonts w:eastAsia="Calibri" w:cs="Arial"/>
          <w:b/>
          <w:bCs/>
          <w:sz w:val="16"/>
          <w:szCs w:val="16"/>
        </w:rPr>
        <w:tab/>
      </w:r>
      <w:r w:rsidRPr="00DF1EFB">
        <w:rPr>
          <w:rFonts w:eastAsia="Calibri" w:cs="Arial"/>
          <w:b/>
          <w:bCs/>
          <w:sz w:val="16"/>
          <w:szCs w:val="16"/>
        </w:rPr>
        <w:tab/>
      </w:r>
      <w:r w:rsidRPr="00DF1EFB">
        <w:rPr>
          <w:rFonts w:eastAsia="Calibri" w:cs="Arial"/>
          <w:b/>
          <w:bCs/>
          <w:sz w:val="16"/>
          <w:szCs w:val="16"/>
        </w:rPr>
        <w:tab/>
        <w:t xml:space="preserve">DATE APPROVED: 9/20/2021 </w:t>
      </w:r>
    </w:p>
    <w:p w14:paraId="6591EE4C" w14:textId="77777777" w:rsidR="00207323" w:rsidRPr="00DF1EFB" w:rsidRDefault="00207323" w:rsidP="00207323">
      <w:pPr>
        <w:autoSpaceDE w:val="0"/>
        <w:autoSpaceDN w:val="0"/>
        <w:adjustRightInd w:val="0"/>
        <w:spacing w:after="0" w:line="240" w:lineRule="auto"/>
        <w:ind w:left="5760" w:firstLine="720"/>
        <w:rPr>
          <w:rFonts w:eastAsia="Calibri" w:cs="Arial"/>
          <w:sz w:val="16"/>
          <w:szCs w:val="16"/>
        </w:rPr>
      </w:pPr>
      <w:r w:rsidRPr="00DF1EFB">
        <w:rPr>
          <w:rFonts w:eastAsia="Calibri" w:cs="Arial"/>
          <w:b/>
          <w:bCs/>
          <w:sz w:val="16"/>
          <w:szCs w:val="16"/>
        </w:rPr>
        <w:t xml:space="preserve">EFFECTIVE DATE: 9/20/2021 </w:t>
      </w:r>
    </w:p>
    <w:p w14:paraId="2A6FC5F5" w14:textId="77777777" w:rsidR="00207323" w:rsidRPr="00DF1EFB" w:rsidRDefault="00207323" w:rsidP="00207323">
      <w:pPr>
        <w:autoSpaceDE w:val="0"/>
        <w:autoSpaceDN w:val="0"/>
        <w:adjustRightInd w:val="0"/>
        <w:spacing w:after="0" w:line="240" w:lineRule="auto"/>
        <w:ind w:left="2880" w:firstLine="720"/>
        <w:rPr>
          <w:rFonts w:eastAsia="Calibri" w:cs="Arial"/>
          <w:b/>
          <w:bCs/>
          <w:sz w:val="16"/>
          <w:szCs w:val="16"/>
        </w:rPr>
      </w:pPr>
      <w:r w:rsidRPr="00DF1EFB">
        <w:rPr>
          <w:rFonts w:eastAsia="Calibri" w:cs="Arial"/>
          <w:b/>
          <w:bCs/>
          <w:sz w:val="16"/>
          <w:szCs w:val="16"/>
        </w:rPr>
        <w:t xml:space="preserve">             </w:t>
      </w:r>
      <w:r w:rsidRPr="00DF1EFB">
        <w:rPr>
          <w:rFonts w:eastAsia="Calibri" w:cs="Arial"/>
          <w:b/>
          <w:bCs/>
          <w:sz w:val="16"/>
          <w:szCs w:val="16"/>
        </w:rPr>
        <w:tab/>
        <w:t xml:space="preserve">             REPLACING PROCEDURE EFFECTIVE: </w:t>
      </w:r>
      <w:r w:rsidRPr="00DF1EFB">
        <w:rPr>
          <w:rFonts w:eastAsia="Calibri" w:cs="Arial"/>
          <w:b/>
          <w:sz w:val="16"/>
          <w:szCs w:val="16"/>
        </w:rPr>
        <w:t>8/11/2016</w:t>
      </w:r>
    </w:p>
    <w:p w14:paraId="1D0A1482" w14:textId="77777777" w:rsidR="00207323" w:rsidRPr="00DF1EFB" w:rsidRDefault="00207323" w:rsidP="00207323">
      <w:pPr>
        <w:spacing w:after="0" w:line="240" w:lineRule="auto"/>
        <w:rPr>
          <w:rFonts w:cs="Arial"/>
        </w:rPr>
      </w:pPr>
    </w:p>
    <w:p w14:paraId="26C1842A" w14:textId="77777777" w:rsidR="00207323" w:rsidRPr="00DF1EFB" w:rsidRDefault="00207323" w:rsidP="00207323">
      <w:pPr>
        <w:spacing w:after="0" w:line="240" w:lineRule="auto"/>
        <w:rPr>
          <w:rFonts w:cs="Arial"/>
        </w:rPr>
      </w:pPr>
    </w:p>
    <w:p w14:paraId="68F7F6ED" w14:textId="77777777" w:rsidR="00207323" w:rsidRPr="00DF1EFB" w:rsidRDefault="00207323" w:rsidP="00207323">
      <w:pPr>
        <w:pStyle w:val="Default"/>
        <w:rPr>
          <w:color w:val="auto"/>
        </w:rPr>
      </w:pPr>
    </w:p>
    <w:p w14:paraId="0BC8E0BB" w14:textId="77777777" w:rsidR="00207323" w:rsidRPr="00DF1EFB" w:rsidRDefault="00207323" w:rsidP="00207323">
      <w:pPr>
        <w:numPr>
          <w:ilvl w:val="0"/>
          <w:numId w:val="14"/>
        </w:numPr>
        <w:spacing w:after="0" w:line="240" w:lineRule="auto"/>
        <w:rPr>
          <w:rFonts w:cs="Arial"/>
        </w:rPr>
      </w:pPr>
      <w:r w:rsidRPr="00DF1EFB">
        <w:rPr>
          <w:rFonts w:cs="Arial"/>
        </w:rPr>
        <w:t>The Library has limited space in which to distribute materials and therefore reserve the right to determine the quantity and length of time materials are made available. Preference for space and length of distribution will be given to materials promoting Library related groups (such as the Friends of the Library) and co-sponsored events, and local community information. Materials meeting the criteria for distribution will be distributed for a minimum of one day. All material removed from the distribution area will be discarded. Items that do not meet the criteria will be discarded.</w:t>
      </w:r>
    </w:p>
    <w:p w14:paraId="3462185D" w14:textId="77777777" w:rsidR="00207323" w:rsidRPr="00DF1EFB" w:rsidRDefault="00207323" w:rsidP="00207323">
      <w:pPr>
        <w:spacing w:after="0" w:line="240" w:lineRule="auto"/>
        <w:ind w:left="720"/>
        <w:rPr>
          <w:rFonts w:cs="Arial"/>
        </w:rPr>
      </w:pPr>
    </w:p>
    <w:p w14:paraId="324D64A1" w14:textId="77777777" w:rsidR="00207323" w:rsidRPr="00DF1EFB" w:rsidRDefault="00207323" w:rsidP="00207323">
      <w:pPr>
        <w:numPr>
          <w:ilvl w:val="0"/>
          <w:numId w:val="14"/>
        </w:numPr>
        <w:spacing w:after="0" w:line="240" w:lineRule="auto"/>
        <w:rPr>
          <w:rFonts w:cs="Arial"/>
        </w:rPr>
      </w:pPr>
      <w:r w:rsidRPr="00DF1EFB">
        <w:rPr>
          <w:rFonts w:cs="Arial"/>
        </w:rPr>
        <w:t>Large posters and announcements may not be accepted due to space limitations.  Postings must be no larger than 8.5”x14”.  Only library signs will be posted on the library entrance doors.</w:t>
      </w:r>
    </w:p>
    <w:p w14:paraId="5E1A3AD8" w14:textId="77777777" w:rsidR="00207323" w:rsidRPr="00DF1EFB" w:rsidRDefault="00207323" w:rsidP="00207323">
      <w:pPr>
        <w:spacing w:after="0" w:line="240" w:lineRule="auto"/>
        <w:rPr>
          <w:rFonts w:cs="Arial"/>
        </w:rPr>
      </w:pPr>
    </w:p>
    <w:p w14:paraId="2F505FD0" w14:textId="77777777" w:rsidR="00207323" w:rsidRPr="00DF1EFB" w:rsidRDefault="00207323" w:rsidP="00207323">
      <w:pPr>
        <w:numPr>
          <w:ilvl w:val="0"/>
          <w:numId w:val="14"/>
        </w:numPr>
        <w:spacing w:after="0" w:line="240" w:lineRule="auto"/>
        <w:rPr>
          <w:rFonts w:cs="Arial"/>
        </w:rPr>
      </w:pPr>
      <w:r w:rsidRPr="00DF1EFB">
        <w:rPr>
          <w:rFonts w:cs="Arial"/>
        </w:rPr>
        <w:t>Materials periodically will be rotated and/or discarded.  Materials will not be posted any sooner than four weeks prior to the event and will be removed and discarded after the event.</w:t>
      </w:r>
    </w:p>
    <w:p w14:paraId="39788541" w14:textId="77777777" w:rsidR="00207323" w:rsidRPr="00DF1EFB" w:rsidRDefault="00207323" w:rsidP="00207323">
      <w:pPr>
        <w:pStyle w:val="ListParagraph"/>
        <w:spacing w:after="0" w:line="240" w:lineRule="auto"/>
        <w:rPr>
          <w:rFonts w:ascii="Arial" w:hAnsi="Arial" w:cs="Arial"/>
        </w:rPr>
      </w:pPr>
    </w:p>
    <w:p w14:paraId="5F9CEE85" w14:textId="77777777" w:rsidR="00207323" w:rsidRPr="00DF1EFB" w:rsidRDefault="00207323" w:rsidP="00207323">
      <w:pPr>
        <w:numPr>
          <w:ilvl w:val="0"/>
          <w:numId w:val="14"/>
        </w:numPr>
        <w:spacing w:after="0" w:line="240" w:lineRule="auto"/>
        <w:rPr>
          <w:rFonts w:cs="Arial"/>
        </w:rPr>
      </w:pPr>
      <w:r w:rsidRPr="00DF1EFB">
        <w:rPr>
          <w:rFonts w:cs="Arial"/>
        </w:rPr>
        <w:t xml:space="preserve">Materials promoting business or commercial ventures, doctrinal beliefs, petitions, personal sales or advertisements will not be accepted for distribution. </w:t>
      </w:r>
    </w:p>
    <w:p w14:paraId="22775157" w14:textId="77777777" w:rsidR="00207323" w:rsidRPr="00DF1EFB" w:rsidRDefault="00207323" w:rsidP="00207323">
      <w:pPr>
        <w:pStyle w:val="ListParagraph"/>
        <w:spacing w:after="0" w:line="240" w:lineRule="auto"/>
        <w:rPr>
          <w:rFonts w:ascii="Arial" w:hAnsi="Arial" w:cs="Arial"/>
        </w:rPr>
      </w:pPr>
    </w:p>
    <w:p w14:paraId="56783518" w14:textId="77777777" w:rsidR="00207323" w:rsidRPr="00DF1EFB" w:rsidRDefault="00207323" w:rsidP="00207323">
      <w:pPr>
        <w:numPr>
          <w:ilvl w:val="0"/>
          <w:numId w:val="14"/>
        </w:numPr>
        <w:spacing w:after="0" w:line="240" w:lineRule="auto"/>
        <w:rPr>
          <w:rFonts w:cs="Arial"/>
        </w:rPr>
      </w:pPr>
      <w:r w:rsidRPr="00DF1EFB">
        <w:rPr>
          <w:rFonts w:cs="Arial"/>
        </w:rPr>
        <w:lastRenderedPageBreak/>
        <w:t>Job postings will be accepted, but not posted on a community board. This information will be kept, managed and distributed by the library’s Information and Research Department.</w:t>
      </w:r>
    </w:p>
    <w:p w14:paraId="5C99C64A" w14:textId="77777777" w:rsidR="00207323" w:rsidRPr="00DF1EFB" w:rsidRDefault="00207323" w:rsidP="00207323">
      <w:pPr>
        <w:spacing w:after="0" w:line="240" w:lineRule="auto"/>
        <w:ind w:left="720"/>
        <w:rPr>
          <w:rFonts w:cs="Arial"/>
        </w:rPr>
      </w:pPr>
    </w:p>
    <w:p w14:paraId="1258E64B" w14:textId="77777777" w:rsidR="00207323" w:rsidRPr="00DF1EFB" w:rsidRDefault="00207323" w:rsidP="00207323">
      <w:pPr>
        <w:numPr>
          <w:ilvl w:val="0"/>
          <w:numId w:val="14"/>
        </w:numPr>
        <w:spacing w:after="0" w:line="240" w:lineRule="auto"/>
        <w:rPr>
          <w:rFonts w:cs="Arial"/>
        </w:rPr>
      </w:pPr>
      <w:r w:rsidRPr="00DF1EFB">
        <w:rPr>
          <w:rFonts w:cs="Arial"/>
        </w:rPr>
        <w:t xml:space="preserve">Postings promoting religious services and/or activities may not be posted. </w:t>
      </w:r>
    </w:p>
    <w:p w14:paraId="778783D0" w14:textId="77777777" w:rsidR="00207323" w:rsidRPr="00DF1EFB" w:rsidRDefault="00207323" w:rsidP="00207323">
      <w:pPr>
        <w:pStyle w:val="Default"/>
        <w:ind w:left="720"/>
        <w:rPr>
          <w:color w:val="auto"/>
        </w:rPr>
      </w:pPr>
    </w:p>
    <w:p w14:paraId="24D8C816" w14:textId="77777777" w:rsidR="00207323" w:rsidRPr="00DF1EFB" w:rsidRDefault="00207323" w:rsidP="00207323">
      <w:pPr>
        <w:pStyle w:val="Default"/>
        <w:numPr>
          <w:ilvl w:val="0"/>
          <w:numId w:val="14"/>
        </w:numPr>
        <w:rPr>
          <w:color w:val="auto"/>
        </w:rPr>
      </w:pPr>
      <w:r w:rsidRPr="00DF1EFB">
        <w:rPr>
          <w:color w:val="auto"/>
        </w:rPr>
        <w:t>To aid voters in becoming better informed about ballot issues and candidates, the library may display and distribute literature representing all points of view.</w:t>
      </w:r>
    </w:p>
    <w:p w14:paraId="2B80C1D8" w14:textId="77777777" w:rsidR="00207323" w:rsidRPr="00DF1EFB" w:rsidRDefault="00207323" w:rsidP="00207323">
      <w:pPr>
        <w:pStyle w:val="ListParagraph"/>
        <w:spacing w:after="0" w:line="240" w:lineRule="auto"/>
        <w:rPr>
          <w:rFonts w:ascii="Arial" w:hAnsi="Arial" w:cs="Arial"/>
        </w:rPr>
      </w:pPr>
    </w:p>
    <w:p w14:paraId="05994ABF" w14:textId="77777777" w:rsidR="00207323" w:rsidRPr="00DF1EFB" w:rsidRDefault="00207323" w:rsidP="00207323">
      <w:pPr>
        <w:pStyle w:val="Default"/>
        <w:numPr>
          <w:ilvl w:val="1"/>
          <w:numId w:val="14"/>
        </w:numPr>
        <w:rPr>
          <w:color w:val="auto"/>
        </w:rPr>
      </w:pPr>
      <w:r w:rsidRPr="00DF1EFB">
        <w:rPr>
          <w:color w:val="auto"/>
        </w:rPr>
        <w:t xml:space="preserve">Voter Education Materials: </w:t>
      </w:r>
    </w:p>
    <w:p w14:paraId="64D53B9B" w14:textId="77777777" w:rsidR="00207323" w:rsidRPr="00DF1EFB" w:rsidRDefault="00207323" w:rsidP="00207323">
      <w:pPr>
        <w:pStyle w:val="Default"/>
        <w:ind w:left="720"/>
        <w:rPr>
          <w:color w:val="auto"/>
        </w:rPr>
      </w:pPr>
    </w:p>
    <w:p w14:paraId="635C8851" w14:textId="77777777" w:rsidR="00207323" w:rsidRPr="00DF1EFB" w:rsidRDefault="00207323" w:rsidP="00207323">
      <w:pPr>
        <w:pStyle w:val="Default"/>
        <w:numPr>
          <w:ilvl w:val="2"/>
          <w:numId w:val="14"/>
        </w:numPr>
        <w:spacing w:after="20"/>
        <w:rPr>
          <w:color w:val="auto"/>
        </w:rPr>
      </w:pPr>
      <w:r w:rsidRPr="00DF1EFB">
        <w:rPr>
          <w:color w:val="auto"/>
        </w:rPr>
        <w:t>Campaign materials for political candidates will be made available to library patrons in designated areas for no more than eight weeks prior to the election. These materials will be removed and discarded the immediate day following the election.</w:t>
      </w:r>
    </w:p>
    <w:p w14:paraId="6FE6718D" w14:textId="77777777" w:rsidR="00207323" w:rsidRPr="00DF1EFB" w:rsidRDefault="00207323" w:rsidP="00207323">
      <w:pPr>
        <w:pStyle w:val="Default"/>
        <w:numPr>
          <w:ilvl w:val="2"/>
          <w:numId w:val="14"/>
        </w:numPr>
        <w:spacing w:after="20"/>
        <w:rPr>
          <w:color w:val="auto"/>
        </w:rPr>
      </w:pPr>
      <w:r w:rsidRPr="00DF1EFB">
        <w:rPr>
          <w:color w:val="auto"/>
        </w:rPr>
        <w:t xml:space="preserve">The Library will accept Campaign literature for display or distribution only after the library communicates to the community through a press release and community conversations. </w:t>
      </w:r>
    </w:p>
    <w:p w14:paraId="769F1E2A" w14:textId="77777777" w:rsidR="00207323" w:rsidRPr="00DF1EFB" w:rsidRDefault="00207323" w:rsidP="00207323">
      <w:pPr>
        <w:pStyle w:val="Default"/>
        <w:numPr>
          <w:ilvl w:val="2"/>
          <w:numId w:val="14"/>
        </w:numPr>
        <w:spacing w:after="20"/>
        <w:rPr>
          <w:color w:val="auto"/>
        </w:rPr>
      </w:pPr>
      <w:r w:rsidRPr="00DF1EFB">
        <w:rPr>
          <w:color w:val="auto"/>
        </w:rPr>
        <w:t>Campaign material that is not literature (including, but not limited to, bumper stickers, yard signs, and campaign buttons) will not be considered for display or distribution.</w:t>
      </w:r>
    </w:p>
    <w:p w14:paraId="5155197B" w14:textId="77777777" w:rsidR="00207323" w:rsidRPr="00DF1EFB" w:rsidRDefault="00207323" w:rsidP="00207323">
      <w:pPr>
        <w:pStyle w:val="Default"/>
        <w:numPr>
          <w:ilvl w:val="2"/>
          <w:numId w:val="14"/>
        </w:numPr>
        <w:rPr>
          <w:color w:val="auto"/>
        </w:rPr>
      </w:pPr>
      <w:r w:rsidRPr="00DF1EFB">
        <w:rPr>
          <w:color w:val="auto"/>
        </w:rPr>
        <w:t xml:space="preserve">Political materials prepared by non-partisan civic organizations or political associations which contain candidate or issue information will be distributed with the understanding that any opposing points of view will be given the same opportunity. </w:t>
      </w:r>
    </w:p>
    <w:p w14:paraId="48BF76FF" w14:textId="77777777" w:rsidR="00207323" w:rsidRPr="00DF1EFB" w:rsidRDefault="00207323" w:rsidP="00207323">
      <w:pPr>
        <w:pStyle w:val="Default"/>
        <w:rPr>
          <w:color w:val="auto"/>
        </w:rPr>
      </w:pPr>
    </w:p>
    <w:p w14:paraId="74450361" w14:textId="77777777" w:rsidR="00207323" w:rsidRPr="00DF1EFB" w:rsidRDefault="00207323" w:rsidP="00207323">
      <w:pPr>
        <w:pStyle w:val="Default"/>
        <w:numPr>
          <w:ilvl w:val="0"/>
          <w:numId w:val="14"/>
        </w:numPr>
        <w:rPr>
          <w:color w:val="auto"/>
        </w:rPr>
      </w:pPr>
      <w:r w:rsidRPr="00DF1EFB">
        <w:rPr>
          <w:color w:val="auto"/>
        </w:rPr>
        <w:t xml:space="preserve">Selected Location Distribution: </w:t>
      </w:r>
    </w:p>
    <w:p w14:paraId="169F8BEA" w14:textId="77777777" w:rsidR="00207323" w:rsidRPr="00DF1EFB" w:rsidRDefault="00207323" w:rsidP="00207323">
      <w:pPr>
        <w:pStyle w:val="Default"/>
        <w:ind w:left="720"/>
        <w:rPr>
          <w:color w:val="auto"/>
        </w:rPr>
      </w:pPr>
    </w:p>
    <w:p w14:paraId="01C7443D" w14:textId="77777777" w:rsidR="00207323" w:rsidRPr="00DF1EFB" w:rsidRDefault="00207323" w:rsidP="00207323">
      <w:pPr>
        <w:pStyle w:val="Default"/>
        <w:numPr>
          <w:ilvl w:val="1"/>
          <w:numId w:val="14"/>
        </w:numPr>
        <w:spacing w:after="20"/>
        <w:rPr>
          <w:color w:val="auto"/>
        </w:rPr>
      </w:pPr>
      <w:r w:rsidRPr="00DF1EFB">
        <w:rPr>
          <w:color w:val="auto"/>
        </w:rPr>
        <w:t xml:space="preserve">Items must identify the contact person and/or organization and provide an address and/or phone number from which additional information may be obtained. </w:t>
      </w:r>
    </w:p>
    <w:p w14:paraId="54917C6D" w14:textId="77777777" w:rsidR="00207323" w:rsidRPr="00DF1EFB" w:rsidRDefault="00207323" w:rsidP="00207323">
      <w:pPr>
        <w:pStyle w:val="Default"/>
        <w:numPr>
          <w:ilvl w:val="1"/>
          <w:numId w:val="14"/>
        </w:numPr>
        <w:spacing w:after="20"/>
        <w:rPr>
          <w:color w:val="auto"/>
        </w:rPr>
      </w:pPr>
      <w:r w:rsidRPr="00DF1EFB">
        <w:rPr>
          <w:color w:val="auto"/>
        </w:rPr>
        <w:t xml:space="preserve">Events advertised must be timely in nature; </w:t>
      </w:r>
      <w:proofErr w:type="gramStart"/>
      <w:r w:rsidRPr="00DF1EFB">
        <w:rPr>
          <w:color w:val="auto"/>
        </w:rPr>
        <w:t>generally</w:t>
      </w:r>
      <w:proofErr w:type="gramEnd"/>
      <w:r w:rsidRPr="00DF1EFB">
        <w:rPr>
          <w:color w:val="auto"/>
        </w:rPr>
        <w:t xml:space="preserve"> not more than 1 month in advance of the event. </w:t>
      </w:r>
    </w:p>
    <w:p w14:paraId="6C5F3824" w14:textId="77777777" w:rsidR="00207323" w:rsidRPr="00DF1EFB" w:rsidRDefault="00207323" w:rsidP="00207323">
      <w:pPr>
        <w:pStyle w:val="Default"/>
        <w:numPr>
          <w:ilvl w:val="1"/>
          <w:numId w:val="14"/>
        </w:numPr>
        <w:rPr>
          <w:color w:val="auto"/>
        </w:rPr>
      </w:pPr>
      <w:r w:rsidRPr="00DF1EFB">
        <w:rPr>
          <w:color w:val="auto"/>
        </w:rPr>
        <w:t xml:space="preserve">PPL staff is not responsible for monitoring or restocking such materials. </w:t>
      </w:r>
    </w:p>
    <w:p w14:paraId="1BF9A60E" w14:textId="77777777" w:rsidR="00207323" w:rsidRPr="00DF1EFB" w:rsidRDefault="00207323" w:rsidP="00207323">
      <w:pPr>
        <w:numPr>
          <w:ilvl w:val="1"/>
          <w:numId w:val="14"/>
        </w:numPr>
        <w:spacing w:after="0" w:line="240" w:lineRule="auto"/>
        <w:rPr>
          <w:rFonts w:cs="Arial"/>
        </w:rPr>
      </w:pPr>
      <w:r w:rsidRPr="00DF1EFB">
        <w:rPr>
          <w:rFonts w:cs="Arial"/>
        </w:rPr>
        <w:t>All postings must be approved and initialed by the Community Engagement Manager or her/his designee and must contain contact information for the organization.</w:t>
      </w:r>
    </w:p>
    <w:p w14:paraId="53642CFE" w14:textId="77777777" w:rsidR="00207323" w:rsidRPr="00DF1EFB" w:rsidRDefault="00207323" w:rsidP="00207323">
      <w:pPr>
        <w:numPr>
          <w:ilvl w:val="2"/>
          <w:numId w:val="14"/>
        </w:numPr>
        <w:spacing w:after="0" w:line="240" w:lineRule="auto"/>
        <w:rPr>
          <w:rFonts w:cs="Arial"/>
        </w:rPr>
      </w:pPr>
      <w:r w:rsidRPr="00DF1EFB">
        <w:rPr>
          <w:rFonts w:cs="Arial"/>
        </w:rPr>
        <w:t>Materials posted without approval will be removed.</w:t>
      </w:r>
    </w:p>
    <w:p w14:paraId="451EF82C" w14:textId="77777777" w:rsidR="00207323" w:rsidRPr="00DF1EFB" w:rsidRDefault="00207323" w:rsidP="00207323">
      <w:pPr>
        <w:pStyle w:val="Default"/>
        <w:ind w:left="720"/>
        <w:rPr>
          <w:color w:val="auto"/>
        </w:rPr>
      </w:pPr>
    </w:p>
    <w:p w14:paraId="5023790A" w14:textId="77777777" w:rsidR="00207323" w:rsidRPr="00DF1EFB" w:rsidRDefault="00207323" w:rsidP="00207323">
      <w:pPr>
        <w:pStyle w:val="Default"/>
        <w:numPr>
          <w:ilvl w:val="0"/>
          <w:numId w:val="14"/>
        </w:numPr>
        <w:rPr>
          <w:color w:val="auto"/>
        </w:rPr>
      </w:pPr>
      <w:r w:rsidRPr="00DF1EFB">
        <w:rPr>
          <w:color w:val="auto"/>
        </w:rPr>
        <w:t xml:space="preserve">PPL will not remove or shield materials for distribution due to controversial content or images. Individuals questioning material in PPL may ask library staff about such material. The staff person in charge of the location at the time will discuss these concerns and give the customer a copy of this policy. Individuals may formally request reconsideration of distribution of such material by submitting a written request to the Director or Community Engagement Manager. </w:t>
      </w:r>
    </w:p>
    <w:p w14:paraId="7BE7524A" w14:textId="77777777" w:rsidR="00207323" w:rsidRPr="00DF1EFB" w:rsidRDefault="00207323" w:rsidP="00207323">
      <w:pPr>
        <w:pStyle w:val="Default"/>
        <w:ind w:left="720"/>
        <w:rPr>
          <w:color w:val="auto"/>
        </w:rPr>
      </w:pPr>
    </w:p>
    <w:p w14:paraId="744CE308" w14:textId="45CA618E" w:rsidR="00207323" w:rsidRPr="00DF1EFB" w:rsidRDefault="00207323" w:rsidP="00207323">
      <w:pPr>
        <w:pStyle w:val="Default"/>
        <w:numPr>
          <w:ilvl w:val="0"/>
          <w:numId w:val="14"/>
        </w:numPr>
        <w:rPr>
          <w:color w:val="auto"/>
        </w:rPr>
      </w:pPr>
      <w:r w:rsidRPr="00DF1EFB">
        <w:rPr>
          <w:color w:val="auto"/>
        </w:rPr>
        <w:lastRenderedPageBreak/>
        <w:t xml:space="preserve">When a request is received, the Community Engagement Manager or his/her designee will provide a response. Any appeals to this response will be referred to the Library Director with an explanation of the decision. The Director will provide a response on the appeal directly to the customer initiating the appeal. Appeals of the Director’s decision will be referred to the PPL Board, with an administrative recommendation for disposition. The final responsibility for removal of such materials resides with the Board of Trustees. </w:t>
      </w:r>
    </w:p>
    <w:p w14:paraId="44AE9760" w14:textId="77777777" w:rsidR="00207323" w:rsidRPr="00DF1EFB" w:rsidRDefault="00207323" w:rsidP="00207323">
      <w:pPr>
        <w:pStyle w:val="ListParagraph"/>
        <w:spacing w:after="0" w:line="240" w:lineRule="auto"/>
      </w:pPr>
    </w:p>
    <w:p w14:paraId="78F2263F" w14:textId="77777777" w:rsidR="00207323" w:rsidRPr="00DF1EFB" w:rsidRDefault="00207323" w:rsidP="00207323">
      <w:pPr>
        <w:pStyle w:val="Default"/>
        <w:numPr>
          <w:ilvl w:val="0"/>
          <w:numId w:val="14"/>
        </w:numPr>
        <w:rPr>
          <w:color w:val="auto"/>
        </w:rPr>
      </w:pPr>
      <w:r w:rsidRPr="00DF1EFB">
        <w:rPr>
          <w:color w:val="auto"/>
        </w:rPr>
        <w:t>The presence of a poster, brochure, flyer, or any other notice in the library does not necessarily indicate that the library either advocates or endorses the viewpoints expressed.</w:t>
      </w:r>
    </w:p>
    <w:p w14:paraId="38B2ABFF" w14:textId="77777777" w:rsidR="00207323" w:rsidRPr="00DF1EFB" w:rsidRDefault="00207323" w:rsidP="00C86D99">
      <w:pPr>
        <w:tabs>
          <w:tab w:val="left" w:pos="720"/>
          <w:tab w:val="left" w:pos="10080"/>
        </w:tabs>
        <w:spacing w:after="0" w:line="240" w:lineRule="auto"/>
        <w:rPr>
          <w:rFonts w:cs="Arial"/>
          <w:szCs w:val="24"/>
        </w:rPr>
      </w:pPr>
    </w:p>
    <w:p w14:paraId="07C4DFAC" w14:textId="77777777" w:rsidR="00284C3A" w:rsidRPr="00DF1EFB" w:rsidRDefault="00284C3A" w:rsidP="00392C26">
      <w:pPr>
        <w:spacing w:after="0" w:line="240" w:lineRule="auto"/>
        <w:rPr>
          <w:rFonts w:cs="Arial"/>
          <w:szCs w:val="24"/>
          <w:u w:val="single"/>
        </w:rPr>
      </w:pPr>
      <w:r w:rsidRPr="00DF1EFB">
        <w:rPr>
          <w:rFonts w:cs="Arial"/>
          <w:szCs w:val="24"/>
          <w:u w:val="single"/>
        </w:rPr>
        <w:t>For the good of the order</w:t>
      </w:r>
    </w:p>
    <w:p w14:paraId="3589883F" w14:textId="77777777" w:rsidR="00392C26" w:rsidRPr="00DF1EFB" w:rsidRDefault="00392C26" w:rsidP="00392C26">
      <w:pPr>
        <w:spacing w:after="0" w:line="240" w:lineRule="auto"/>
        <w:rPr>
          <w:rFonts w:cs="Arial"/>
          <w:szCs w:val="24"/>
          <w:u w:val="single"/>
        </w:rPr>
      </w:pPr>
    </w:p>
    <w:p w14:paraId="053EE1B9" w14:textId="6F309323" w:rsidR="00CE0555" w:rsidRPr="00DF1EFB" w:rsidRDefault="00CE0555" w:rsidP="00392C26">
      <w:pPr>
        <w:spacing w:after="0" w:line="240" w:lineRule="auto"/>
        <w:rPr>
          <w:rFonts w:cs="Arial"/>
          <w:szCs w:val="24"/>
          <w:u w:val="single"/>
        </w:rPr>
      </w:pPr>
      <w:r w:rsidRPr="00DF1EFB">
        <w:rPr>
          <w:rFonts w:cs="Arial"/>
          <w:szCs w:val="24"/>
          <w:u w:val="single"/>
        </w:rPr>
        <w:t>Adjournment</w:t>
      </w:r>
    </w:p>
    <w:p w14:paraId="4AD2648E" w14:textId="77777777" w:rsidR="00392C26" w:rsidRPr="00DF1EFB" w:rsidRDefault="00392C26" w:rsidP="00392C26">
      <w:pPr>
        <w:spacing w:after="0" w:line="240" w:lineRule="auto"/>
        <w:rPr>
          <w:rFonts w:cs="Arial"/>
          <w:szCs w:val="24"/>
        </w:rPr>
      </w:pPr>
    </w:p>
    <w:p w14:paraId="26C574DF" w14:textId="499EC863" w:rsidR="00284C3A" w:rsidRPr="00DF1EFB" w:rsidRDefault="00102999" w:rsidP="00392C26">
      <w:pPr>
        <w:spacing w:after="0" w:line="240" w:lineRule="auto"/>
        <w:rPr>
          <w:rFonts w:cs="Arial"/>
          <w:szCs w:val="24"/>
        </w:rPr>
      </w:pPr>
      <w:r w:rsidRPr="00DF1EFB">
        <w:rPr>
          <w:rFonts w:cs="Arial"/>
          <w:szCs w:val="24"/>
        </w:rPr>
        <w:t xml:space="preserve">Cristie adjourned the meeting at </w:t>
      </w:r>
      <w:r w:rsidR="00E3440A" w:rsidRPr="00DF1EFB">
        <w:rPr>
          <w:rFonts w:cs="Arial"/>
          <w:szCs w:val="24"/>
        </w:rPr>
        <w:t>7:51</w:t>
      </w:r>
      <w:r w:rsidR="00680499" w:rsidRPr="00DF1EFB">
        <w:rPr>
          <w:rFonts w:cs="Arial"/>
          <w:szCs w:val="24"/>
        </w:rPr>
        <w:t xml:space="preserve"> </w:t>
      </w:r>
      <w:r w:rsidR="00CE0555" w:rsidRPr="00DF1EFB">
        <w:rPr>
          <w:rFonts w:cs="Arial"/>
          <w:szCs w:val="24"/>
        </w:rPr>
        <w:t>p</w:t>
      </w:r>
      <w:r w:rsidR="00680499" w:rsidRPr="00DF1EFB">
        <w:rPr>
          <w:rFonts w:cs="Arial"/>
          <w:szCs w:val="24"/>
        </w:rPr>
        <w:t>.</w:t>
      </w:r>
      <w:r w:rsidR="00CE0555" w:rsidRPr="00DF1EFB">
        <w:rPr>
          <w:rFonts w:cs="Arial"/>
          <w:szCs w:val="24"/>
        </w:rPr>
        <w:t>m.</w:t>
      </w:r>
      <w:r w:rsidRPr="00DF1EFB">
        <w:rPr>
          <w:rFonts w:cs="Arial"/>
          <w:szCs w:val="24"/>
        </w:rPr>
        <w:t xml:space="preserve"> </w:t>
      </w:r>
    </w:p>
    <w:p w14:paraId="6D69F779" w14:textId="77777777" w:rsidR="00CE0555" w:rsidRPr="00DF1EFB" w:rsidRDefault="00CE0555" w:rsidP="00392C26">
      <w:pPr>
        <w:spacing w:after="0" w:line="240" w:lineRule="auto"/>
        <w:rPr>
          <w:rFonts w:cs="Arial"/>
          <w:szCs w:val="24"/>
        </w:rPr>
      </w:pPr>
    </w:p>
    <w:p w14:paraId="00214903" w14:textId="77777777" w:rsidR="00284C3A" w:rsidRPr="00DF1EFB" w:rsidRDefault="00284C3A" w:rsidP="00392C26">
      <w:pPr>
        <w:spacing w:after="0" w:line="240" w:lineRule="auto"/>
        <w:rPr>
          <w:rFonts w:cs="Arial"/>
          <w:szCs w:val="24"/>
          <w:u w:val="single"/>
        </w:rPr>
      </w:pPr>
      <w:r w:rsidRPr="00DF1EFB">
        <w:rPr>
          <w:rFonts w:cs="Arial"/>
          <w:szCs w:val="24"/>
          <w:u w:val="single"/>
        </w:rPr>
        <w:t>Next Board Meeting:</w:t>
      </w:r>
    </w:p>
    <w:p w14:paraId="34DB3A60" w14:textId="77777777" w:rsidR="00392C26" w:rsidRPr="00DF1EFB" w:rsidRDefault="00392C26" w:rsidP="00392C26">
      <w:pPr>
        <w:spacing w:after="0" w:line="240" w:lineRule="auto"/>
        <w:rPr>
          <w:rFonts w:cs="Arial"/>
          <w:szCs w:val="24"/>
        </w:rPr>
      </w:pPr>
    </w:p>
    <w:p w14:paraId="04390683" w14:textId="603B60D4" w:rsidR="00284C3A" w:rsidRPr="00DF1EFB" w:rsidRDefault="000A0193" w:rsidP="00392C26">
      <w:pPr>
        <w:spacing w:after="0" w:line="240" w:lineRule="auto"/>
        <w:rPr>
          <w:rFonts w:cs="Arial"/>
          <w:szCs w:val="24"/>
        </w:rPr>
      </w:pPr>
      <w:r w:rsidRPr="00DF1EFB">
        <w:rPr>
          <w:rFonts w:cs="Arial"/>
          <w:szCs w:val="24"/>
        </w:rPr>
        <w:t>Regular Board Meeting</w:t>
      </w:r>
      <w:r w:rsidRPr="00DF1EFB">
        <w:rPr>
          <w:rFonts w:cs="Arial"/>
          <w:szCs w:val="24"/>
        </w:rPr>
        <w:br/>
      </w:r>
      <w:r w:rsidR="00C9131B" w:rsidRPr="00DF1EFB">
        <w:rPr>
          <w:rFonts w:cs="Arial"/>
          <w:szCs w:val="24"/>
        </w:rPr>
        <w:t>October 18</w:t>
      </w:r>
      <w:r w:rsidR="00084B81" w:rsidRPr="00DF1EFB">
        <w:rPr>
          <w:rFonts w:cs="Arial"/>
          <w:szCs w:val="24"/>
        </w:rPr>
        <w:t xml:space="preserve">, </w:t>
      </w:r>
      <w:r w:rsidR="001B317B" w:rsidRPr="00DF1EFB">
        <w:rPr>
          <w:rFonts w:cs="Arial"/>
          <w:szCs w:val="24"/>
        </w:rPr>
        <w:t>2021</w:t>
      </w:r>
      <w:r w:rsidR="00084B81" w:rsidRPr="00DF1EFB">
        <w:rPr>
          <w:rFonts w:cs="Arial"/>
          <w:szCs w:val="24"/>
        </w:rPr>
        <w:t xml:space="preserve"> @ </w:t>
      </w:r>
      <w:r w:rsidR="00C9131B" w:rsidRPr="00DF1EFB">
        <w:rPr>
          <w:rFonts w:cs="Arial"/>
          <w:szCs w:val="24"/>
        </w:rPr>
        <w:t>7:00</w:t>
      </w:r>
      <w:r w:rsidR="00680499" w:rsidRPr="00DF1EFB">
        <w:rPr>
          <w:rFonts w:cs="Arial"/>
          <w:szCs w:val="24"/>
        </w:rPr>
        <w:t xml:space="preserve"> </w:t>
      </w:r>
      <w:r w:rsidR="00084B81" w:rsidRPr="00DF1EFB">
        <w:rPr>
          <w:rFonts w:cs="Arial"/>
          <w:szCs w:val="24"/>
        </w:rPr>
        <w:t>p</w:t>
      </w:r>
      <w:r w:rsidR="00680499" w:rsidRPr="00DF1EFB">
        <w:rPr>
          <w:rFonts w:cs="Arial"/>
          <w:szCs w:val="24"/>
        </w:rPr>
        <w:t>.</w:t>
      </w:r>
      <w:r w:rsidR="00084B81" w:rsidRPr="00DF1EFB">
        <w:rPr>
          <w:rFonts w:cs="Arial"/>
          <w:szCs w:val="24"/>
        </w:rPr>
        <w:t>m</w:t>
      </w:r>
      <w:r w:rsidR="00680499" w:rsidRPr="00DF1EFB">
        <w:rPr>
          <w:rFonts w:cs="Arial"/>
          <w:szCs w:val="24"/>
        </w:rPr>
        <w:t>.</w:t>
      </w:r>
      <w:r w:rsidR="00084B81" w:rsidRPr="00DF1EFB">
        <w:rPr>
          <w:rFonts w:cs="Arial"/>
          <w:szCs w:val="24"/>
        </w:rPr>
        <w:t xml:space="preserve"> at Main Library</w:t>
      </w:r>
      <w:r w:rsidR="00284C3A" w:rsidRPr="00DF1EFB">
        <w:rPr>
          <w:rFonts w:cs="Arial"/>
          <w:szCs w:val="24"/>
        </w:rPr>
        <w:br/>
      </w:r>
    </w:p>
    <w:p w14:paraId="57CE5537" w14:textId="2B3F71D3" w:rsidR="00392C26" w:rsidRPr="00DF1EFB" w:rsidRDefault="00392C26" w:rsidP="00392C26">
      <w:pPr>
        <w:spacing w:after="0" w:line="240" w:lineRule="auto"/>
        <w:rPr>
          <w:rFonts w:cs="Arial"/>
          <w:szCs w:val="24"/>
        </w:rPr>
      </w:pPr>
    </w:p>
    <w:p w14:paraId="3BFE84E4" w14:textId="2E3D057B" w:rsidR="00C94B71" w:rsidRPr="00DF1EFB" w:rsidRDefault="00C94B71" w:rsidP="00392C26">
      <w:pPr>
        <w:spacing w:after="0" w:line="240" w:lineRule="auto"/>
        <w:rPr>
          <w:rFonts w:cs="Arial"/>
          <w:szCs w:val="24"/>
        </w:rPr>
      </w:pPr>
    </w:p>
    <w:p w14:paraId="0C8E419E" w14:textId="168B1BB4" w:rsidR="00C94B71" w:rsidRPr="00DF1EFB" w:rsidRDefault="00C94B71" w:rsidP="00392C26">
      <w:pPr>
        <w:spacing w:after="0" w:line="240" w:lineRule="auto"/>
        <w:rPr>
          <w:rFonts w:cs="Arial"/>
          <w:szCs w:val="24"/>
        </w:rPr>
      </w:pPr>
      <w:r w:rsidRPr="00DF1EFB">
        <w:rPr>
          <w:rFonts w:cs="Arial"/>
          <w:szCs w:val="24"/>
        </w:rPr>
        <w:t>____________________________________________</w:t>
      </w:r>
    </w:p>
    <w:p w14:paraId="71B281B5" w14:textId="5F5F85D7" w:rsidR="00C94B71" w:rsidRPr="00DF1EFB" w:rsidRDefault="00C94B71" w:rsidP="00392C26">
      <w:pPr>
        <w:spacing w:after="0" w:line="240" w:lineRule="auto"/>
        <w:rPr>
          <w:rFonts w:cs="Arial"/>
          <w:szCs w:val="24"/>
        </w:rPr>
      </w:pPr>
      <w:r w:rsidRPr="00DF1EFB">
        <w:rPr>
          <w:rFonts w:cs="Arial"/>
          <w:szCs w:val="24"/>
        </w:rPr>
        <w:t>Cristie Hammond</w:t>
      </w:r>
    </w:p>
    <w:p w14:paraId="6E9E74A0" w14:textId="38DFEEA0" w:rsidR="00C94B71" w:rsidRPr="00DF1EFB" w:rsidRDefault="00C94B71" w:rsidP="00392C26">
      <w:pPr>
        <w:spacing w:after="0" w:line="240" w:lineRule="auto"/>
        <w:rPr>
          <w:rFonts w:cs="Arial"/>
          <w:szCs w:val="24"/>
        </w:rPr>
      </w:pPr>
      <w:r w:rsidRPr="00DF1EFB">
        <w:rPr>
          <w:rFonts w:cs="Arial"/>
          <w:szCs w:val="24"/>
        </w:rPr>
        <w:t>President</w:t>
      </w:r>
    </w:p>
    <w:p w14:paraId="5D012ED4" w14:textId="2F8875F6" w:rsidR="00C94B71" w:rsidRPr="00DF1EFB" w:rsidRDefault="00C94B71" w:rsidP="00392C26">
      <w:pPr>
        <w:spacing w:after="0" w:line="240" w:lineRule="auto"/>
        <w:rPr>
          <w:rFonts w:cs="Arial"/>
          <w:szCs w:val="24"/>
        </w:rPr>
      </w:pPr>
    </w:p>
    <w:p w14:paraId="21223DE7" w14:textId="39AD9119" w:rsidR="00C94B71" w:rsidRPr="00DF1EFB" w:rsidRDefault="00C94B71" w:rsidP="00392C26">
      <w:pPr>
        <w:spacing w:after="0" w:line="240" w:lineRule="auto"/>
        <w:rPr>
          <w:rFonts w:cs="Arial"/>
          <w:szCs w:val="24"/>
        </w:rPr>
      </w:pPr>
    </w:p>
    <w:p w14:paraId="69199D31" w14:textId="77777777" w:rsidR="005E00C9" w:rsidRPr="00DF1EFB" w:rsidRDefault="005E00C9" w:rsidP="00392C26">
      <w:pPr>
        <w:spacing w:after="0" w:line="240" w:lineRule="auto"/>
        <w:rPr>
          <w:rFonts w:cs="Arial"/>
          <w:szCs w:val="24"/>
        </w:rPr>
      </w:pPr>
    </w:p>
    <w:p w14:paraId="52A43F2D" w14:textId="2FFF1D73" w:rsidR="00C94B71" w:rsidRPr="00DF1EFB" w:rsidRDefault="00C94B71" w:rsidP="00392C26">
      <w:pPr>
        <w:spacing w:after="0" w:line="240" w:lineRule="auto"/>
        <w:rPr>
          <w:rFonts w:cs="Arial"/>
          <w:szCs w:val="24"/>
        </w:rPr>
      </w:pPr>
      <w:r w:rsidRPr="00DF1EFB">
        <w:rPr>
          <w:rFonts w:cs="Arial"/>
          <w:szCs w:val="24"/>
        </w:rPr>
        <w:t>____________________________________________</w:t>
      </w:r>
    </w:p>
    <w:p w14:paraId="52B2C6F6" w14:textId="5FE22DEE" w:rsidR="00C94B71" w:rsidRPr="00DF1EFB" w:rsidRDefault="00C94B71" w:rsidP="00C94B71">
      <w:pPr>
        <w:spacing w:after="0" w:line="240" w:lineRule="auto"/>
        <w:rPr>
          <w:rFonts w:cs="Arial"/>
          <w:szCs w:val="24"/>
        </w:rPr>
      </w:pPr>
      <w:r w:rsidRPr="00DF1EFB">
        <w:rPr>
          <w:rFonts w:cs="Arial"/>
          <w:szCs w:val="24"/>
        </w:rPr>
        <w:t>Mary Herron</w:t>
      </w:r>
    </w:p>
    <w:p w14:paraId="2F87B829" w14:textId="16EB44B8" w:rsidR="00C94B71" w:rsidRPr="00DF1EFB" w:rsidRDefault="00C94B71" w:rsidP="00C94B71">
      <w:pPr>
        <w:spacing w:after="0" w:line="240" w:lineRule="auto"/>
        <w:rPr>
          <w:rFonts w:cs="Arial"/>
          <w:szCs w:val="24"/>
        </w:rPr>
      </w:pPr>
      <w:r w:rsidRPr="00DF1EFB">
        <w:rPr>
          <w:rFonts w:cs="Arial"/>
          <w:szCs w:val="24"/>
        </w:rPr>
        <w:t>Secretary</w:t>
      </w:r>
    </w:p>
    <w:p w14:paraId="02C17504" w14:textId="77777777" w:rsidR="00C94B71" w:rsidRPr="00DF1EFB" w:rsidRDefault="00C94B71" w:rsidP="00392C26">
      <w:pPr>
        <w:spacing w:after="0" w:line="240" w:lineRule="auto"/>
        <w:rPr>
          <w:rFonts w:cs="Arial"/>
          <w:szCs w:val="24"/>
        </w:rPr>
      </w:pPr>
    </w:p>
    <w:sectPr w:rsidR="00C94B71" w:rsidRPr="00DF1EF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E6F6" w14:textId="77777777" w:rsidR="00B52279" w:rsidRDefault="00B52279" w:rsidP="002C5B5F">
      <w:pPr>
        <w:spacing w:after="0" w:line="240" w:lineRule="auto"/>
      </w:pPr>
      <w:r>
        <w:separator/>
      </w:r>
    </w:p>
  </w:endnote>
  <w:endnote w:type="continuationSeparator" w:id="0">
    <w:p w14:paraId="33A3C07A" w14:textId="77777777" w:rsidR="00B52279" w:rsidRDefault="00B52279"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F206F" w14:textId="77777777" w:rsidR="00B52279" w:rsidRDefault="00B52279" w:rsidP="002C5B5F">
      <w:pPr>
        <w:spacing w:after="0" w:line="240" w:lineRule="auto"/>
      </w:pPr>
      <w:r>
        <w:separator/>
      </w:r>
    </w:p>
  </w:footnote>
  <w:footnote w:type="continuationSeparator" w:id="0">
    <w:p w14:paraId="3F86FE45" w14:textId="77777777" w:rsidR="00B52279" w:rsidRDefault="00B52279"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35A0" w14:textId="64BD0EEA" w:rsidR="008C4FF5" w:rsidRDefault="008C4F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3DCC"/>
    <w:multiLevelType w:val="hybridMultilevel"/>
    <w:tmpl w:val="6CC066F8"/>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3E3FF8"/>
    <w:multiLevelType w:val="hybridMultilevel"/>
    <w:tmpl w:val="ACF83D6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3EA2496"/>
    <w:multiLevelType w:val="hybridMultilevel"/>
    <w:tmpl w:val="8A1E262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4"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56956B51"/>
    <w:multiLevelType w:val="hybridMultilevel"/>
    <w:tmpl w:val="9252B826"/>
    <w:lvl w:ilvl="0" w:tplc="8DD6AF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513B7"/>
    <w:multiLevelType w:val="hybridMultilevel"/>
    <w:tmpl w:val="1458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FD82FCF"/>
    <w:multiLevelType w:val="hybridMultilevel"/>
    <w:tmpl w:val="A76A338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320208A"/>
    <w:multiLevelType w:val="hybridMultilevel"/>
    <w:tmpl w:val="FBC441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5C27A5"/>
    <w:multiLevelType w:val="hybridMultilevel"/>
    <w:tmpl w:val="CA6AB98A"/>
    <w:lvl w:ilvl="0" w:tplc="6A582E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EDD4195"/>
    <w:multiLevelType w:val="hybridMultilevel"/>
    <w:tmpl w:val="5886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5"/>
  </w:num>
  <w:num w:numId="6">
    <w:abstractNumId w:val="10"/>
  </w:num>
  <w:num w:numId="7">
    <w:abstractNumId w:val="11"/>
  </w:num>
  <w:num w:numId="8">
    <w:abstractNumId w:val="7"/>
  </w:num>
  <w:num w:numId="9">
    <w:abstractNumId w:val="1"/>
  </w:num>
  <w:num w:numId="10">
    <w:abstractNumId w:val="14"/>
  </w:num>
  <w:num w:numId="11">
    <w:abstractNumId w:val="12"/>
  </w:num>
  <w:num w:numId="12">
    <w:abstractNumId w:val="3"/>
  </w:num>
  <w:num w:numId="13">
    <w:abstractNumId w:val="13"/>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E2D"/>
    <w:rsid w:val="0002408D"/>
    <w:rsid w:val="00071C13"/>
    <w:rsid w:val="00084B81"/>
    <w:rsid w:val="000A0193"/>
    <w:rsid w:val="000C7EAF"/>
    <w:rsid w:val="000D3604"/>
    <w:rsid w:val="000D5E86"/>
    <w:rsid w:val="00102999"/>
    <w:rsid w:val="00133EB8"/>
    <w:rsid w:val="0018629A"/>
    <w:rsid w:val="001B317B"/>
    <w:rsid w:val="001E4CF8"/>
    <w:rsid w:val="001E5851"/>
    <w:rsid w:val="00207323"/>
    <w:rsid w:val="0024179F"/>
    <w:rsid w:val="002602FB"/>
    <w:rsid w:val="00284C3A"/>
    <w:rsid w:val="0028752C"/>
    <w:rsid w:val="002A128D"/>
    <w:rsid w:val="002C5B5F"/>
    <w:rsid w:val="002C78BA"/>
    <w:rsid w:val="00310C0C"/>
    <w:rsid w:val="00334F4E"/>
    <w:rsid w:val="00335B67"/>
    <w:rsid w:val="0034626A"/>
    <w:rsid w:val="003502EE"/>
    <w:rsid w:val="003708FA"/>
    <w:rsid w:val="00392C26"/>
    <w:rsid w:val="003A290B"/>
    <w:rsid w:val="003B6216"/>
    <w:rsid w:val="003E4DEF"/>
    <w:rsid w:val="00403820"/>
    <w:rsid w:val="0043352C"/>
    <w:rsid w:val="00474D33"/>
    <w:rsid w:val="005275E8"/>
    <w:rsid w:val="00541220"/>
    <w:rsid w:val="0058666C"/>
    <w:rsid w:val="005E00C9"/>
    <w:rsid w:val="005E025A"/>
    <w:rsid w:val="005F510F"/>
    <w:rsid w:val="0065360A"/>
    <w:rsid w:val="00680499"/>
    <w:rsid w:val="00693148"/>
    <w:rsid w:val="006C3845"/>
    <w:rsid w:val="006D6A49"/>
    <w:rsid w:val="006D7D83"/>
    <w:rsid w:val="006F0BAA"/>
    <w:rsid w:val="00735892"/>
    <w:rsid w:val="00773723"/>
    <w:rsid w:val="00777CAC"/>
    <w:rsid w:val="007E14DB"/>
    <w:rsid w:val="00801080"/>
    <w:rsid w:val="00844065"/>
    <w:rsid w:val="00863E42"/>
    <w:rsid w:val="00872F79"/>
    <w:rsid w:val="008740F0"/>
    <w:rsid w:val="008863BC"/>
    <w:rsid w:val="008B0EAB"/>
    <w:rsid w:val="008C4FF5"/>
    <w:rsid w:val="008D2A34"/>
    <w:rsid w:val="0090677C"/>
    <w:rsid w:val="00937620"/>
    <w:rsid w:val="00952148"/>
    <w:rsid w:val="00962656"/>
    <w:rsid w:val="00991D3B"/>
    <w:rsid w:val="009B2B20"/>
    <w:rsid w:val="009C7B3C"/>
    <w:rsid w:val="009D15C8"/>
    <w:rsid w:val="009D3677"/>
    <w:rsid w:val="009F7166"/>
    <w:rsid w:val="00A41162"/>
    <w:rsid w:val="00A564F9"/>
    <w:rsid w:val="00A75CA8"/>
    <w:rsid w:val="00A778D5"/>
    <w:rsid w:val="00A82A59"/>
    <w:rsid w:val="00A84093"/>
    <w:rsid w:val="00A96AB3"/>
    <w:rsid w:val="00AD3076"/>
    <w:rsid w:val="00AF6E3A"/>
    <w:rsid w:val="00B053EC"/>
    <w:rsid w:val="00B10E40"/>
    <w:rsid w:val="00B14D9F"/>
    <w:rsid w:val="00B32CA8"/>
    <w:rsid w:val="00B434C4"/>
    <w:rsid w:val="00B509DD"/>
    <w:rsid w:val="00B52279"/>
    <w:rsid w:val="00BD5706"/>
    <w:rsid w:val="00C06493"/>
    <w:rsid w:val="00C16891"/>
    <w:rsid w:val="00C16D9E"/>
    <w:rsid w:val="00C53E53"/>
    <w:rsid w:val="00C86D99"/>
    <w:rsid w:val="00C9131B"/>
    <w:rsid w:val="00C94B71"/>
    <w:rsid w:val="00CC14AC"/>
    <w:rsid w:val="00CD6F69"/>
    <w:rsid w:val="00CE0555"/>
    <w:rsid w:val="00CF0AA4"/>
    <w:rsid w:val="00D0290E"/>
    <w:rsid w:val="00D31850"/>
    <w:rsid w:val="00D32774"/>
    <w:rsid w:val="00D34DC2"/>
    <w:rsid w:val="00D46DFB"/>
    <w:rsid w:val="00D64AEB"/>
    <w:rsid w:val="00DA2407"/>
    <w:rsid w:val="00DF1EFB"/>
    <w:rsid w:val="00E1503E"/>
    <w:rsid w:val="00E33B2B"/>
    <w:rsid w:val="00E3440A"/>
    <w:rsid w:val="00E43650"/>
    <w:rsid w:val="00E9715D"/>
    <w:rsid w:val="00ED1E68"/>
    <w:rsid w:val="00ED42E6"/>
    <w:rsid w:val="00F06895"/>
    <w:rsid w:val="00F2514C"/>
    <w:rsid w:val="00F30775"/>
    <w:rsid w:val="00F906DE"/>
    <w:rsid w:val="00FC4F79"/>
    <w:rsid w:val="00F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paragraph" w:styleId="NormalWeb">
    <w:name w:val="Normal (Web)"/>
    <w:basedOn w:val="Normal"/>
    <w:uiPriority w:val="99"/>
    <w:unhideWhenUsed/>
    <w:rsid w:val="00991D3B"/>
    <w:pPr>
      <w:spacing w:after="0" w:line="240" w:lineRule="auto"/>
    </w:pPr>
    <w:rPr>
      <w:rFonts w:ascii="Times New Roman" w:hAnsi="Times New Roman" w:cs="Times New Roman"/>
      <w:szCs w:val="24"/>
    </w:rPr>
  </w:style>
  <w:style w:type="table" w:styleId="TableGrid">
    <w:name w:val="Table Grid"/>
    <w:basedOn w:val="TableNormal"/>
    <w:uiPriority w:val="59"/>
    <w:rsid w:val="00991D3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l3x">
    <w:name w:val="_3l3x"/>
    <w:basedOn w:val="DefaultParagraphFont"/>
    <w:rsid w:val="00991D3B"/>
  </w:style>
  <w:style w:type="character" w:customStyle="1" w:styleId="6qdm">
    <w:name w:val="_6qdm"/>
    <w:basedOn w:val="DefaultParagraphFont"/>
    <w:rsid w:val="00991D3B"/>
  </w:style>
  <w:style w:type="paragraph" w:customStyle="1" w:styleId="Default">
    <w:name w:val="Default"/>
    <w:rsid w:val="00207323"/>
    <w:pPr>
      <w:autoSpaceDE w:val="0"/>
      <w:autoSpaceDN w:val="0"/>
      <w:adjustRightInd w:val="0"/>
      <w:spacing w:after="0" w:line="240" w:lineRule="auto"/>
    </w:pPr>
    <w:rPr>
      <w:rFonts w:eastAsia="Times New Roman" w:cs="Arial"/>
      <w:color w:val="000000"/>
      <w:szCs w:val="24"/>
    </w:rPr>
  </w:style>
  <w:style w:type="paragraph" w:customStyle="1" w:styleId="webProposalHeading1">
    <w:name w:val="web ProposalHeading1"/>
    <w:basedOn w:val="Normal"/>
    <w:rsid w:val="00DF1EFB"/>
    <w:pPr>
      <w:overflowPunct w:val="0"/>
      <w:autoSpaceDE w:val="0"/>
      <w:autoSpaceDN w:val="0"/>
      <w:adjustRightInd w:val="0"/>
      <w:spacing w:after="0" w:line="240" w:lineRule="auto"/>
      <w:textAlignment w:val="baseline"/>
    </w:pPr>
    <w:rPr>
      <w:rFonts w:ascii="Book Antiqua" w:eastAsia="Times New Roman" w:hAnsi="Book Antiqua" w:cs="Times New Roman"/>
      <w:b/>
      <w:caps/>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usiness.facebook.com/marybeth.boster?comment_id=Y29tbWVudDo0MjU4NzcxNDg0MTcxOTA4XzQyNTg4MDMxNDc1MDIwNzU%3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business.facebook.com/LauraSvatora?comment_id=Y29tbWVudDo0MzI1NjY5MzQ0MTQ4Nzg4XzQzNDU2NTA0Mzg4MTczNDU%3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siness.facebook.com/joy.dudley.50?comment_id=Y29tbWVudDo0MzA3MTIxNDkyNjcwMjQwXzQzMTQ0NDczNjUyNzA5ODY%3D" TargetMode="External"/><Relationship Id="rId5" Type="http://schemas.openxmlformats.org/officeDocument/2006/relationships/footnotes" Target="footnotes.xml"/><Relationship Id="rId15" Type="http://schemas.openxmlformats.org/officeDocument/2006/relationships/hyperlink" Target="https://covid.cdc.gov/covid-data-tracker/" TargetMode="External"/><Relationship Id="rId10" Type="http://schemas.openxmlformats.org/officeDocument/2006/relationships/hyperlink" Target="https://business.facebook.com/PickeringtonPublicLibrary/?comment_id=Y29tbWVudDo0MjgwMDkyODY4NzA2NDM2XzQyODY5Njg0NTEzNTIyMTE%3D" TargetMode="External"/><Relationship Id="rId4" Type="http://schemas.openxmlformats.org/officeDocument/2006/relationships/webSettings" Target="webSettings.xml"/><Relationship Id="rId9" Type="http://schemas.openxmlformats.org/officeDocument/2006/relationships/hyperlink" Target="https://business.facebook.com/crystal.smith39098?comment_id=Y29tbWVudDo0MzAxMDY5ODYzMjc1NDAzXzQzMDEzNjQxNTMyNDU5NzQ%3D" TargetMode="External"/><Relationship Id="rId14" Type="http://schemas.openxmlformats.org/officeDocument/2006/relationships/hyperlink" Target="https://business.facebook.com/jennifer.firestone.9?comment_id=Y29tbWVudDo0MzA0ODY1Nzc2MjI5MTQ1XzQzMDc5Njg0NTU5MTg4Nzc%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3728</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Norma Lockney</cp:lastModifiedBy>
  <cp:revision>2</cp:revision>
  <dcterms:created xsi:type="dcterms:W3CDTF">2021-11-09T13:43:00Z</dcterms:created>
  <dcterms:modified xsi:type="dcterms:W3CDTF">2021-11-09T13:43:00Z</dcterms:modified>
</cp:coreProperties>
</file>