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D936" w14:textId="77777777" w:rsidR="003E14FA" w:rsidRDefault="00597461" w:rsidP="00597461">
      <w:pPr>
        <w:shd w:val="clear" w:color="auto" w:fill="FFFFFF"/>
        <w:spacing w:before="100" w:beforeAutospacing="1" w:after="100" w:afterAutospacing="1" w:line="309" w:lineRule="atLeast"/>
        <w:ind w:left="-144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6F118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B9CD93F" wp14:editId="6B9CD940">
            <wp:extent cx="7924800" cy="316230"/>
            <wp:effectExtent l="0" t="0" r="0" b="7620"/>
            <wp:docPr id="1" name="Picture 1" descr="approved color str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roved color strip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267" cy="3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CD937" w14:textId="77777777" w:rsidR="00597461" w:rsidRDefault="00597461" w:rsidP="00577C3A">
      <w:pPr>
        <w:shd w:val="clear" w:color="auto" w:fill="FFFFFF"/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6B9CD938" w14:textId="77777777" w:rsidR="00577C3A" w:rsidRPr="003E14FA" w:rsidRDefault="00577C3A" w:rsidP="00577C3A">
      <w:pPr>
        <w:shd w:val="clear" w:color="auto" w:fill="FFFFFF"/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>Pickerington Public Library is accepting applications for a new Trustee.</w:t>
      </w:r>
    </w:p>
    <w:p w14:paraId="6B9CD939" w14:textId="08E8CB1F" w:rsidR="00577C3A" w:rsidRPr="003E14FA" w:rsidRDefault="003E14FA" w:rsidP="00577C3A">
      <w:pPr>
        <w:shd w:val="clear" w:color="auto" w:fill="FFFFFF"/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 seat on the Library Board </w:t>
      </w:r>
      <w:r w:rsidR="00577C3A"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>bec</w:t>
      </w:r>
      <w:r w:rsidR="0023683D">
        <w:rPr>
          <w:rFonts w:ascii="Arial" w:eastAsia="Times New Roman" w:hAnsi="Arial" w:cs="Arial"/>
          <w:color w:val="000000"/>
          <w:sz w:val="24"/>
          <w:szCs w:val="24"/>
          <w:lang w:val="en"/>
        </w:rPr>
        <w:t>a</w:t>
      </w:r>
      <w:r w:rsidR="00577C3A"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>me vacant when Trustee</w:t>
      </w:r>
      <w:r w:rsidR="0023683D">
        <w:rPr>
          <w:rFonts w:ascii="Arial" w:eastAsia="Times New Roman" w:hAnsi="Arial" w:cs="Arial"/>
          <w:color w:val="000000"/>
          <w:sz w:val="24"/>
          <w:szCs w:val="24"/>
          <w:lang w:val="en"/>
        </w:rPr>
        <w:t>,</w:t>
      </w:r>
      <w:r w:rsidR="00577C3A"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23683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Berneice Ritter resigned from the Board. Berneice’s </w:t>
      </w:r>
      <w:r w:rsidR="006C7C70">
        <w:rPr>
          <w:rFonts w:ascii="Arial" w:eastAsia="Times New Roman" w:hAnsi="Arial" w:cs="Arial"/>
          <w:color w:val="000000"/>
          <w:sz w:val="24"/>
          <w:szCs w:val="24"/>
          <w:lang w:val="en"/>
        </w:rPr>
        <w:t>a</w:t>
      </w:r>
      <w:r w:rsidR="00D46647"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>ppoint</w:t>
      </w:r>
      <w:r w:rsidR="006C7C70">
        <w:rPr>
          <w:rFonts w:ascii="Arial" w:eastAsia="Times New Roman" w:hAnsi="Arial" w:cs="Arial"/>
          <w:color w:val="000000"/>
          <w:sz w:val="24"/>
          <w:szCs w:val="24"/>
          <w:lang w:val="en"/>
        </w:rPr>
        <w:t>ed term</w:t>
      </w:r>
      <w:r w:rsidR="00D46647"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6C7C70">
        <w:rPr>
          <w:rFonts w:ascii="Arial" w:eastAsia="Times New Roman" w:hAnsi="Arial" w:cs="Arial"/>
          <w:color w:val="000000"/>
          <w:sz w:val="24"/>
          <w:szCs w:val="24"/>
          <w:lang w:val="en"/>
        </w:rPr>
        <w:t>ends on December 31, 202</w:t>
      </w:r>
      <w:r w:rsidR="0023683D">
        <w:rPr>
          <w:rFonts w:ascii="Arial" w:eastAsia="Times New Roman" w:hAnsi="Arial" w:cs="Arial"/>
          <w:color w:val="000000"/>
          <w:sz w:val="24"/>
          <w:szCs w:val="24"/>
          <w:lang w:val="en"/>
        </w:rPr>
        <w:t>4</w:t>
      </w:r>
      <w:r w:rsidR="00577C3A"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. The new </w:t>
      </w:r>
      <w:r w:rsidR="00B5101D">
        <w:rPr>
          <w:rFonts w:ascii="Arial" w:eastAsia="Times New Roman" w:hAnsi="Arial" w:cs="Arial"/>
          <w:color w:val="000000"/>
          <w:sz w:val="24"/>
          <w:szCs w:val="24"/>
          <w:lang w:val="en"/>
        </w:rPr>
        <w:t>T</w:t>
      </w:r>
      <w:r w:rsidR="00577C3A"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rustee will be appointed to </w:t>
      </w:r>
      <w:r w:rsidR="00C71CD0"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fill </w:t>
      </w:r>
      <w:r w:rsidR="006C7C70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</w:t>
      </w:r>
      <w:r w:rsidR="00D82D81">
        <w:rPr>
          <w:rFonts w:ascii="Arial" w:eastAsia="Times New Roman" w:hAnsi="Arial" w:cs="Arial"/>
          <w:color w:val="000000"/>
          <w:sz w:val="24"/>
          <w:szCs w:val="24"/>
          <w:lang w:val="en"/>
        </w:rPr>
        <w:t>Board Vacancy</w:t>
      </w:r>
      <w:r w:rsidR="006C7C70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for </w:t>
      </w:r>
      <w:r w:rsidR="0023683D">
        <w:rPr>
          <w:rFonts w:ascii="Arial" w:eastAsia="Times New Roman" w:hAnsi="Arial" w:cs="Arial"/>
          <w:color w:val="000000"/>
          <w:sz w:val="24"/>
          <w:szCs w:val="24"/>
          <w:lang w:val="en"/>
        </w:rPr>
        <w:t>the remainder of the term</w:t>
      </w:r>
      <w:r w:rsidR="006C7C70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beginning </w:t>
      </w:r>
      <w:r w:rsidR="0023683D">
        <w:rPr>
          <w:rFonts w:ascii="Arial" w:eastAsia="Times New Roman" w:hAnsi="Arial" w:cs="Arial"/>
          <w:color w:val="000000"/>
          <w:sz w:val="24"/>
          <w:szCs w:val="24"/>
          <w:lang w:val="en"/>
        </w:rPr>
        <w:t>once appointed by the Library’s Taxing Authority.</w:t>
      </w:r>
    </w:p>
    <w:p w14:paraId="6B9CD93A" w14:textId="77777777" w:rsidR="00577C3A" w:rsidRPr="003E14FA" w:rsidRDefault="00577C3A" w:rsidP="00577C3A">
      <w:pPr>
        <w:shd w:val="clear" w:color="auto" w:fill="FFFFFF"/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>Interested candidates should submit a resume and completed application form to:</w:t>
      </w:r>
    </w:p>
    <w:p w14:paraId="6B9CD93B" w14:textId="77777777" w:rsidR="00577C3A" w:rsidRPr="003E14FA" w:rsidRDefault="00C71CD0" w:rsidP="00577C3A">
      <w:pPr>
        <w:shd w:val="clear" w:color="auto" w:fill="FFFFFF"/>
        <w:spacing w:after="100" w:line="309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>Tony Howard</w:t>
      </w:r>
      <w:r w:rsidR="00577C3A"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</w:r>
      <w:r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>Pickerington Public Library</w:t>
      </w:r>
      <w:r w:rsidR="00577C3A"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</w:r>
      <w:r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>201 Opportunity Way</w:t>
      </w:r>
      <w:r w:rsidR="00577C3A"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</w:r>
      <w:r w:rsidR="00D46647"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>Pickerington, Ohio 43147</w:t>
      </w:r>
    </w:p>
    <w:p w14:paraId="6B9CD93C" w14:textId="0E4E3E2C" w:rsidR="00577C3A" w:rsidRDefault="00577C3A" w:rsidP="00577C3A">
      <w:pPr>
        <w:shd w:val="clear" w:color="auto" w:fill="FFFFFF"/>
        <w:spacing w:before="100" w:beforeAutospacing="1" w:after="100" w:afterAutospacing="1" w:line="309" w:lineRule="atLeast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deadline to submit applications is </w:t>
      </w:r>
      <w:r w:rsidR="006C7C70" w:rsidRPr="00997525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7</w:t>
      </w:r>
      <w:r w:rsidRPr="00997525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 xml:space="preserve">pm on </w:t>
      </w:r>
      <w:r w:rsidR="00001989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Friday</w:t>
      </w:r>
      <w:r w:rsidRPr="00997525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 xml:space="preserve">, </w:t>
      </w:r>
      <w:r w:rsidR="002B4E68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April 21</w:t>
      </w:r>
      <w:r w:rsidR="006C7C70" w:rsidRPr="00997525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, 202</w:t>
      </w:r>
      <w:r w:rsidR="002B4E68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3</w:t>
      </w:r>
      <w:bookmarkStart w:id="0" w:name="_GoBack"/>
      <w:bookmarkEnd w:id="0"/>
      <w:r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. For information, call </w:t>
      </w:r>
      <w:r w:rsidR="00D46647"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>Tony Howard</w:t>
      </w:r>
      <w:r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at 614-</w:t>
      </w:r>
      <w:r w:rsidR="00D46647"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>837-4104 ext.222</w:t>
      </w:r>
      <w:r w:rsidRPr="003E14FA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</w:p>
    <w:p w14:paraId="6B9CD93D" w14:textId="77777777" w:rsidR="00D46647" w:rsidRDefault="00D46647" w:rsidP="00871B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9CD93E" w14:textId="77777777" w:rsidR="00005D59" w:rsidRDefault="00005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05D5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CD943" w14:textId="77777777" w:rsidR="00460A44" w:rsidRDefault="00460A44" w:rsidP="007B5783">
      <w:pPr>
        <w:spacing w:after="0" w:line="240" w:lineRule="auto"/>
      </w:pPr>
      <w:r>
        <w:separator/>
      </w:r>
    </w:p>
  </w:endnote>
  <w:endnote w:type="continuationSeparator" w:id="0">
    <w:p w14:paraId="6B9CD944" w14:textId="77777777" w:rsidR="00460A44" w:rsidRDefault="00460A44" w:rsidP="007B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D941" w14:textId="77777777" w:rsidR="00460A44" w:rsidRDefault="00460A44" w:rsidP="007B5783">
      <w:pPr>
        <w:spacing w:after="0" w:line="240" w:lineRule="auto"/>
      </w:pPr>
      <w:r>
        <w:separator/>
      </w:r>
    </w:p>
  </w:footnote>
  <w:footnote w:type="continuationSeparator" w:id="0">
    <w:p w14:paraId="6B9CD942" w14:textId="77777777" w:rsidR="00460A44" w:rsidRDefault="00460A44" w:rsidP="007B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D945" w14:textId="77777777" w:rsidR="00597461" w:rsidRDefault="00597461" w:rsidP="00597461">
    <w:pPr>
      <w:shd w:val="clear" w:color="auto" w:fill="FFFFFF"/>
      <w:spacing w:before="100" w:beforeAutospacing="1" w:after="100" w:afterAutospacing="1" w:line="309" w:lineRule="atLeast"/>
      <w:contextualSpacing/>
      <w:rPr>
        <w:rFonts w:ascii="Arial" w:eastAsia="Times New Roman" w:hAnsi="Arial" w:cs="Arial"/>
        <w:b/>
        <w:color w:val="000000"/>
        <w:sz w:val="24"/>
        <w:szCs w:val="24"/>
        <w:u w:val="single"/>
        <w:lang w:val="en"/>
      </w:rPr>
    </w:pPr>
    <w:r>
      <w:rPr>
        <w:rFonts w:ascii="Arial" w:eastAsia="Times New Roman" w:hAnsi="Arial" w:cs="Arial"/>
        <w:noProof/>
        <w:color w:val="000000"/>
        <w:sz w:val="24"/>
        <w:szCs w:val="24"/>
      </w:rPr>
      <w:drawing>
        <wp:inline distT="0" distB="0" distL="0" distR="0" wp14:anchorId="6B9CD948" wp14:editId="6B9CD949">
          <wp:extent cx="1381739" cy="1066800"/>
          <wp:effectExtent l="0" t="0" r="0" b="0"/>
          <wp:docPr id="2" name="Picture 2" descr="C:\Users\thoward\Desktop\PickeringtonLibraryMainLogoG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oward\Desktop\PickeringtonLibraryMainLogoGR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39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color w:val="000000"/>
        <w:sz w:val="24"/>
        <w:szCs w:val="24"/>
        <w:lang w:val="en"/>
      </w:rPr>
      <w:t xml:space="preserve"> </w:t>
    </w:r>
    <w:r>
      <w:rPr>
        <w:rFonts w:ascii="Arial" w:eastAsia="Times New Roman" w:hAnsi="Arial" w:cs="Arial"/>
        <w:color w:val="000000"/>
        <w:sz w:val="24"/>
        <w:szCs w:val="24"/>
        <w:lang w:val="en"/>
      </w:rPr>
      <w:tab/>
      <w:t xml:space="preserve">     </w:t>
    </w:r>
    <w:r w:rsidRPr="003E14FA">
      <w:rPr>
        <w:rFonts w:ascii="Arial" w:eastAsia="Times New Roman" w:hAnsi="Arial" w:cs="Arial"/>
        <w:b/>
        <w:color w:val="000000"/>
        <w:sz w:val="24"/>
        <w:szCs w:val="24"/>
        <w:u w:val="single"/>
        <w:lang w:val="en"/>
      </w:rPr>
      <w:t xml:space="preserve">Library Board of Trustees </w:t>
    </w:r>
  </w:p>
  <w:p w14:paraId="6B9CD946" w14:textId="77777777" w:rsidR="00597461" w:rsidRDefault="00597461" w:rsidP="00597461">
    <w:pPr>
      <w:shd w:val="clear" w:color="auto" w:fill="FFFFFF"/>
      <w:spacing w:before="100" w:beforeAutospacing="1" w:after="100" w:afterAutospacing="1" w:line="309" w:lineRule="atLeast"/>
      <w:contextualSpacing/>
      <w:jc w:val="center"/>
      <w:rPr>
        <w:rFonts w:ascii="Arial" w:eastAsia="Times New Roman" w:hAnsi="Arial" w:cs="Arial"/>
        <w:color w:val="000000"/>
        <w:sz w:val="24"/>
        <w:szCs w:val="24"/>
        <w:lang w:val="en"/>
      </w:rPr>
    </w:pPr>
    <w:r w:rsidRPr="003E14FA">
      <w:rPr>
        <w:rFonts w:ascii="Arial" w:eastAsia="Times New Roman" w:hAnsi="Arial" w:cs="Arial"/>
        <w:b/>
        <w:color w:val="000000"/>
        <w:sz w:val="24"/>
        <w:szCs w:val="24"/>
        <w:u w:val="single"/>
        <w:lang w:val="en"/>
      </w:rPr>
      <w:t>Posting Announcement</w:t>
    </w:r>
  </w:p>
  <w:p w14:paraId="6B9CD947" w14:textId="77777777" w:rsidR="00597461" w:rsidRDefault="00597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C7C"/>
    <w:multiLevelType w:val="multilevel"/>
    <w:tmpl w:val="4388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617670"/>
    <w:multiLevelType w:val="hybridMultilevel"/>
    <w:tmpl w:val="E62E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3A"/>
    <w:rsid w:val="00001989"/>
    <w:rsid w:val="00005D59"/>
    <w:rsid w:val="00172B26"/>
    <w:rsid w:val="00212660"/>
    <w:rsid w:val="0023683D"/>
    <w:rsid w:val="002B4E68"/>
    <w:rsid w:val="003E14FA"/>
    <w:rsid w:val="00460A44"/>
    <w:rsid w:val="00536B77"/>
    <w:rsid w:val="00571D3C"/>
    <w:rsid w:val="00577C3A"/>
    <w:rsid w:val="00597461"/>
    <w:rsid w:val="005A696E"/>
    <w:rsid w:val="0067429C"/>
    <w:rsid w:val="006C7C70"/>
    <w:rsid w:val="007A68F2"/>
    <w:rsid w:val="007B5783"/>
    <w:rsid w:val="00871B9E"/>
    <w:rsid w:val="00997525"/>
    <w:rsid w:val="00AF09DE"/>
    <w:rsid w:val="00B5101D"/>
    <w:rsid w:val="00C16C4A"/>
    <w:rsid w:val="00C71CD0"/>
    <w:rsid w:val="00D1021C"/>
    <w:rsid w:val="00D46647"/>
    <w:rsid w:val="00D82D81"/>
    <w:rsid w:val="00E478CD"/>
    <w:rsid w:val="00F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D936"/>
  <w15:docId w15:val="{0746FC4E-2E60-44FC-836F-E048B961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7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C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7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57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7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78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61"/>
  </w:style>
  <w:style w:type="paragraph" w:styleId="Footer">
    <w:name w:val="footer"/>
    <w:basedOn w:val="Normal"/>
    <w:link w:val="FooterChar"/>
    <w:uiPriority w:val="99"/>
    <w:unhideWhenUsed/>
    <w:rsid w:val="0059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89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201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none" w:sz="0" w:space="0" w:color="auto"/>
                        <w:bottom w:val="single" w:sz="48" w:space="0" w:color="145091"/>
                        <w:right w:val="none" w:sz="0" w:space="0" w:color="auto"/>
                      </w:divBdr>
                      <w:divsChild>
                        <w:div w:id="3622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9646">
                              <w:marLeft w:val="2700"/>
                              <w:marRight w:val="-9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9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20943">
                                                  <w:blockQuote w:val="1"/>
                                                  <w:marLeft w:val="48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6ED85A8F50646B48C15B2AF255AB0" ma:contentTypeVersion="15" ma:contentTypeDescription="Create a new document." ma:contentTypeScope="" ma:versionID="b1823a9bd0faabf6eb23bbf0c6e912a1">
  <xsd:schema xmlns:xsd="http://www.w3.org/2001/XMLSchema" xmlns:xs="http://www.w3.org/2001/XMLSchema" xmlns:p="http://schemas.microsoft.com/office/2006/metadata/properties" xmlns:ns3="804671d4-256a-446b-ab73-1d034969087d" xmlns:ns4="6ab955ce-18c1-4bd1-ac11-495dfb552066" targetNamespace="http://schemas.microsoft.com/office/2006/metadata/properties" ma:root="true" ma:fieldsID="8c2ae0f8b4754cc8f46ae92e05e1812b" ns3:_="" ns4:_="">
    <xsd:import namespace="804671d4-256a-446b-ab73-1d034969087d"/>
    <xsd:import namespace="6ab955ce-18c1-4bd1-ac11-495dfb5520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71d4-256a-446b-ab73-1d0349690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955ce-18c1-4bd1-ac11-495dfb552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0A7E-9523-45AE-A15A-2887BF764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671d4-256a-446b-ab73-1d034969087d"/>
    <ds:schemaRef ds:uri="6ab955ce-18c1-4bd1-ac11-495dfb552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30079C-CE7D-4BB4-8344-43E4BD40D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CA7B4-81F7-40E3-AFEB-A56CD1A13053}">
  <ds:schemaRefs>
    <ds:schemaRef ds:uri="http://schemas.microsoft.com/office/2006/metadata/properties"/>
    <ds:schemaRef ds:uri="http://www.w3.org/XML/1998/namespace"/>
    <ds:schemaRef ds:uri="6ab955ce-18c1-4bd1-ac11-495dfb552066"/>
    <ds:schemaRef ds:uri="http://schemas.microsoft.com/office/2006/documentManagement/types"/>
    <ds:schemaRef ds:uri="http://purl.org/dc/terms/"/>
    <ds:schemaRef ds:uri="804671d4-256a-446b-ab73-1d034969087d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CFCDB12-D35C-457A-9CF4-1400F730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Howard</dc:creator>
  <cp:lastModifiedBy>Tony Howard</cp:lastModifiedBy>
  <cp:revision>3</cp:revision>
  <cp:lastPrinted>2016-03-29T14:56:00Z</cp:lastPrinted>
  <dcterms:created xsi:type="dcterms:W3CDTF">2023-03-27T00:33:00Z</dcterms:created>
  <dcterms:modified xsi:type="dcterms:W3CDTF">2023-03-27T00:38:00Z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0x0101004B46ED85A8F50646B48C15B2AF255AB0</vt:lpwstr>
  </property>
</Properties>
</file>